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86D18" w:rsidRPr="002A5D80">
        <w:trPr>
          <w:trHeight w:hRule="exact" w:val="1666"/>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5543" w:type="dxa"/>
            <w:gridSpan w:val="4"/>
            <w:shd w:val="clear" w:color="000000" w:fill="FFFFFF"/>
            <w:tcMar>
              <w:left w:w="34" w:type="dxa"/>
              <w:right w:w="34" w:type="dxa"/>
            </w:tcMar>
          </w:tcPr>
          <w:p w:rsidR="00286D18" w:rsidRPr="000666C9" w:rsidRDefault="000666C9">
            <w:pPr>
              <w:spacing w:after="0" w:line="240" w:lineRule="auto"/>
              <w:jc w:val="both"/>
              <w:rPr>
                <w:lang w:val="ru-RU"/>
              </w:rPr>
            </w:pPr>
            <w:r w:rsidRPr="000666C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286D18">
        <w:trPr>
          <w:trHeight w:hRule="exact" w:val="585"/>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86D18" w:rsidRDefault="000666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6D18" w:rsidRPr="002A5D80">
        <w:trPr>
          <w:trHeight w:hRule="exact" w:val="314"/>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Кафедра "Педагогики, психологии и социальной работы"</w:t>
            </w:r>
          </w:p>
        </w:tc>
      </w:tr>
      <w:tr w:rsidR="00286D18" w:rsidRPr="002A5D80">
        <w:trPr>
          <w:trHeight w:hRule="exact" w:val="211"/>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286D18">
            <w:pPr>
              <w:rPr>
                <w:lang w:val="ru-RU"/>
              </w:rPr>
            </w:pPr>
          </w:p>
        </w:tc>
      </w:tr>
      <w:tr w:rsidR="00286D18">
        <w:trPr>
          <w:trHeight w:hRule="exact" w:val="416"/>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3842" w:type="dxa"/>
            <w:gridSpan w:val="2"/>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УТВЕРЖДАЮ</w:t>
            </w:r>
          </w:p>
        </w:tc>
      </w:tr>
      <w:tr w:rsidR="00286D18" w:rsidRPr="002A5D80">
        <w:trPr>
          <w:trHeight w:hRule="exact" w:val="277"/>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3842" w:type="dxa"/>
            <w:gridSpan w:val="2"/>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Ректор, д.фил.н., профессор</w:t>
            </w:r>
          </w:p>
        </w:tc>
      </w:tr>
      <w:tr w:rsidR="00286D18" w:rsidRPr="000666C9">
        <w:trPr>
          <w:trHeight w:hRule="exact" w:val="555"/>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2A5D80">
            <w:pPr>
              <w:rPr>
                <w:lang w:val="ru-RU"/>
              </w:rPr>
            </w:pPr>
            <w:r>
              <w:rPr>
                <w:rFonts w:ascii="Times New Roman" w:hAnsi="Times New Roman" w:cs="Times New Roman"/>
                <w:color w:val="000000"/>
                <w:sz w:val="24"/>
                <w:szCs w:val="24"/>
              </w:rPr>
              <w:t>___________А.Э. Еремеев</w:t>
            </w:r>
          </w:p>
        </w:tc>
      </w:tr>
      <w:tr w:rsidR="00286D18">
        <w:trPr>
          <w:trHeight w:hRule="exact" w:val="277"/>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3842" w:type="dxa"/>
            <w:gridSpan w:val="2"/>
            <w:shd w:val="clear" w:color="000000" w:fill="FFFFFF"/>
            <w:tcMar>
              <w:left w:w="34" w:type="dxa"/>
              <w:right w:w="34" w:type="dxa"/>
            </w:tcMar>
          </w:tcPr>
          <w:p w:rsidR="00286D18" w:rsidRDefault="000666C9">
            <w:pPr>
              <w:spacing w:after="0" w:line="240" w:lineRule="auto"/>
              <w:jc w:val="right"/>
              <w:rPr>
                <w:sz w:val="24"/>
                <w:szCs w:val="24"/>
              </w:rPr>
            </w:pPr>
            <w:r>
              <w:rPr>
                <w:rFonts w:ascii="Times New Roman" w:hAnsi="Times New Roman" w:cs="Times New Roman"/>
                <w:color w:val="000000"/>
                <w:sz w:val="24"/>
                <w:szCs w:val="24"/>
              </w:rPr>
              <w:t>30.08.2021 г.</w:t>
            </w:r>
          </w:p>
        </w:tc>
      </w:tr>
      <w:tr w:rsidR="00286D18">
        <w:trPr>
          <w:trHeight w:hRule="exact" w:val="277"/>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416"/>
        </w:trPr>
        <w:tc>
          <w:tcPr>
            <w:tcW w:w="10221"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6D18">
        <w:trPr>
          <w:trHeight w:hRule="exact" w:val="1135"/>
        </w:trPr>
        <w:tc>
          <w:tcPr>
            <w:tcW w:w="426" w:type="dxa"/>
          </w:tcPr>
          <w:p w:rsidR="00286D18" w:rsidRDefault="00286D18"/>
        </w:tc>
        <w:tc>
          <w:tcPr>
            <w:tcW w:w="710" w:type="dxa"/>
          </w:tcPr>
          <w:p w:rsidR="00286D18" w:rsidRDefault="00286D18"/>
        </w:tc>
        <w:tc>
          <w:tcPr>
            <w:tcW w:w="1419" w:type="dxa"/>
          </w:tcPr>
          <w:p w:rsidR="00286D18" w:rsidRDefault="00286D18"/>
        </w:tc>
        <w:tc>
          <w:tcPr>
            <w:tcW w:w="4834" w:type="dxa"/>
            <w:gridSpan w:val="5"/>
            <w:shd w:val="clear" w:color="000000" w:fill="FFFFFF"/>
            <w:tcMar>
              <w:left w:w="34" w:type="dxa"/>
              <w:right w:w="34" w:type="dxa"/>
            </w:tcMar>
          </w:tcPr>
          <w:p w:rsidR="00286D18" w:rsidRPr="000666C9" w:rsidRDefault="000666C9">
            <w:pPr>
              <w:spacing w:after="0" w:line="240" w:lineRule="auto"/>
              <w:jc w:val="center"/>
              <w:rPr>
                <w:sz w:val="32"/>
                <w:szCs w:val="32"/>
                <w:lang w:val="ru-RU"/>
              </w:rPr>
            </w:pPr>
            <w:r w:rsidRPr="000666C9">
              <w:rPr>
                <w:rFonts w:ascii="Times New Roman" w:hAnsi="Times New Roman" w:cs="Times New Roman"/>
                <w:color w:val="000000"/>
                <w:sz w:val="32"/>
                <w:szCs w:val="32"/>
                <w:lang w:val="ru-RU"/>
              </w:rPr>
              <w:t>Опасные ситуации социального характера и защита от них</w:t>
            </w:r>
          </w:p>
          <w:p w:rsidR="00286D18" w:rsidRDefault="000666C9">
            <w:pPr>
              <w:spacing w:after="0" w:line="240" w:lineRule="auto"/>
              <w:jc w:val="center"/>
              <w:rPr>
                <w:sz w:val="32"/>
                <w:szCs w:val="32"/>
              </w:rPr>
            </w:pPr>
            <w:r>
              <w:rPr>
                <w:rFonts w:ascii="Times New Roman" w:hAnsi="Times New Roman" w:cs="Times New Roman"/>
                <w:color w:val="000000"/>
                <w:sz w:val="32"/>
                <w:szCs w:val="32"/>
              </w:rPr>
              <w:t>Б1.В.02.08</w:t>
            </w:r>
          </w:p>
        </w:tc>
        <w:tc>
          <w:tcPr>
            <w:tcW w:w="2836" w:type="dxa"/>
          </w:tcPr>
          <w:p w:rsidR="00286D18" w:rsidRDefault="00286D18"/>
        </w:tc>
      </w:tr>
      <w:tr w:rsidR="00286D18">
        <w:trPr>
          <w:trHeight w:hRule="exact" w:val="277"/>
        </w:trPr>
        <w:tc>
          <w:tcPr>
            <w:tcW w:w="10221"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6D18" w:rsidRPr="002A5D80">
        <w:trPr>
          <w:trHeight w:hRule="exact" w:val="1389"/>
        </w:trPr>
        <w:tc>
          <w:tcPr>
            <w:tcW w:w="426" w:type="dxa"/>
          </w:tcPr>
          <w:p w:rsidR="00286D18" w:rsidRDefault="00286D18"/>
        </w:tc>
        <w:tc>
          <w:tcPr>
            <w:tcW w:w="9795" w:type="dxa"/>
            <w:gridSpan w:val="8"/>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86D18" w:rsidRPr="002A5D80">
        <w:trPr>
          <w:trHeight w:hRule="exact" w:val="972"/>
        </w:trPr>
        <w:tc>
          <w:tcPr>
            <w:tcW w:w="10221"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86D18" w:rsidRPr="002A5D80">
        <w:trPr>
          <w:trHeight w:hRule="exact" w:val="416"/>
        </w:trPr>
        <w:tc>
          <w:tcPr>
            <w:tcW w:w="426" w:type="dxa"/>
          </w:tcPr>
          <w:p w:rsidR="00286D18" w:rsidRPr="000666C9" w:rsidRDefault="00286D18">
            <w:pPr>
              <w:rPr>
                <w:lang w:val="ru-RU"/>
              </w:rPr>
            </w:pPr>
          </w:p>
        </w:tc>
        <w:tc>
          <w:tcPr>
            <w:tcW w:w="710" w:type="dxa"/>
          </w:tcPr>
          <w:p w:rsidR="00286D18" w:rsidRPr="000666C9" w:rsidRDefault="00286D18">
            <w:pPr>
              <w:rPr>
                <w:lang w:val="ru-RU"/>
              </w:rPr>
            </w:pPr>
          </w:p>
        </w:tc>
        <w:tc>
          <w:tcPr>
            <w:tcW w:w="1419" w:type="dxa"/>
          </w:tcPr>
          <w:p w:rsidR="00286D18" w:rsidRPr="000666C9" w:rsidRDefault="00286D18">
            <w:pPr>
              <w:rPr>
                <w:lang w:val="ru-RU"/>
              </w:rPr>
            </w:pPr>
          </w:p>
        </w:tc>
        <w:tc>
          <w:tcPr>
            <w:tcW w:w="1419" w:type="dxa"/>
          </w:tcPr>
          <w:p w:rsidR="00286D18" w:rsidRPr="000666C9" w:rsidRDefault="00286D18">
            <w:pPr>
              <w:rPr>
                <w:lang w:val="ru-RU"/>
              </w:rPr>
            </w:pPr>
          </w:p>
        </w:tc>
        <w:tc>
          <w:tcPr>
            <w:tcW w:w="710" w:type="dxa"/>
          </w:tcPr>
          <w:p w:rsidR="00286D18" w:rsidRPr="000666C9" w:rsidRDefault="00286D18">
            <w:pPr>
              <w:rPr>
                <w:lang w:val="ru-RU"/>
              </w:rPr>
            </w:pPr>
          </w:p>
        </w:tc>
        <w:tc>
          <w:tcPr>
            <w:tcW w:w="426" w:type="dxa"/>
          </w:tcPr>
          <w:p w:rsidR="00286D18" w:rsidRPr="000666C9" w:rsidRDefault="00286D18">
            <w:pPr>
              <w:rPr>
                <w:lang w:val="ru-RU"/>
              </w:rPr>
            </w:pPr>
          </w:p>
        </w:tc>
        <w:tc>
          <w:tcPr>
            <w:tcW w:w="1277" w:type="dxa"/>
          </w:tcPr>
          <w:p w:rsidR="00286D18" w:rsidRPr="000666C9" w:rsidRDefault="00286D18">
            <w:pPr>
              <w:rPr>
                <w:lang w:val="ru-RU"/>
              </w:rPr>
            </w:pPr>
          </w:p>
        </w:tc>
        <w:tc>
          <w:tcPr>
            <w:tcW w:w="993" w:type="dxa"/>
          </w:tcPr>
          <w:p w:rsidR="00286D18" w:rsidRPr="000666C9" w:rsidRDefault="00286D18">
            <w:pPr>
              <w:rPr>
                <w:lang w:val="ru-RU"/>
              </w:rPr>
            </w:pPr>
          </w:p>
        </w:tc>
        <w:tc>
          <w:tcPr>
            <w:tcW w:w="2836" w:type="dxa"/>
          </w:tcPr>
          <w:p w:rsidR="00286D18" w:rsidRPr="000666C9" w:rsidRDefault="00286D18">
            <w:pPr>
              <w:rPr>
                <w:lang w:val="ru-RU"/>
              </w:rPr>
            </w:pPr>
          </w:p>
        </w:tc>
      </w:tr>
      <w:tr w:rsidR="00286D18">
        <w:trPr>
          <w:trHeight w:hRule="exact" w:val="277"/>
        </w:trPr>
        <w:tc>
          <w:tcPr>
            <w:tcW w:w="3984" w:type="dxa"/>
            <w:gridSpan w:val="4"/>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155"/>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86D18" w:rsidRPr="002A5D8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86D18" w:rsidRPr="002A5D8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86D18" w:rsidRPr="000666C9" w:rsidRDefault="00286D1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286D18">
            <w:pPr>
              <w:rPr>
                <w:lang w:val="ru-RU"/>
              </w:rPr>
            </w:pPr>
          </w:p>
        </w:tc>
      </w:tr>
      <w:tr w:rsidR="00286D18" w:rsidRPr="002A5D8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ПЕДАГОГ ДОПОЛНИТЕЛЬНОГО ОБРАЗОВАНИЯ ДЕТЕЙ И ВЗРОСЛЫХ</w:t>
            </w:r>
          </w:p>
        </w:tc>
      </w:tr>
      <w:tr w:rsidR="00286D18">
        <w:trPr>
          <w:trHeight w:hRule="exact" w:val="402"/>
        </w:trPr>
        <w:tc>
          <w:tcPr>
            <w:tcW w:w="5118" w:type="dxa"/>
            <w:gridSpan w:val="6"/>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86D18">
        <w:trPr>
          <w:trHeight w:hRule="exact" w:val="1814"/>
        </w:trPr>
        <w:tc>
          <w:tcPr>
            <w:tcW w:w="426" w:type="dxa"/>
          </w:tcPr>
          <w:p w:rsidR="00286D18" w:rsidRDefault="00286D18"/>
        </w:tc>
        <w:tc>
          <w:tcPr>
            <w:tcW w:w="710" w:type="dxa"/>
          </w:tcPr>
          <w:p w:rsidR="00286D18" w:rsidRDefault="00286D18"/>
        </w:tc>
        <w:tc>
          <w:tcPr>
            <w:tcW w:w="1419" w:type="dxa"/>
          </w:tcPr>
          <w:p w:rsidR="00286D18" w:rsidRDefault="00286D18"/>
        </w:tc>
        <w:tc>
          <w:tcPr>
            <w:tcW w:w="1419" w:type="dxa"/>
          </w:tcPr>
          <w:p w:rsidR="00286D18" w:rsidRDefault="00286D18"/>
        </w:tc>
        <w:tc>
          <w:tcPr>
            <w:tcW w:w="710" w:type="dxa"/>
          </w:tcPr>
          <w:p w:rsidR="00286D18" w:rsidRDefault="00286D18"/>
        </w:tc>
        <w:tc>
          <w:tcPr>
            <w:tcW w:w="426" w:type="dxa"/>
          </w:tcPr>
          <w:p w:rsidR="00286D18" w:rsidRDefault="00286D18"/>
        </w:tc>
        <w:tc>
          <w:tcPr>
            <w:tcW w:w="1277" w:type="dxa"/>
          </w:tcPr>
          <w:p w:rsidR="00286D18" w:rsidRDefault="00286D18"/>
        </w:tc>
        <w:tc>
          <w:tcPr>
            <w:tcW w:w="993" w:type="dxa"/>
          </w:tcPr>
          <w:p w:rsidR="00286D18" w:rsidRDefault="00286D18"/>
        </w:tc>
        <w:tc>
          <w:tcPr>
            <w:tcW w:w="2836" w:type="dxa"/>
          </w:tcPr>
          <w:p w:rsidR="00286D18" w:rsidRDefault="00286D18"/>
        </w:tc>
      </w:tr>
      <w:tr w:rsidR="00286D18">
        <w:trPr>
          <w:trHeight w:hRule="exact" w:val="277"/>
        </w:trPr>
        <w:tc>
          <w:tcPr>
            <w:tcW w:w="10079" w:type="dxa"/>
            <w:gridSpan w:val="9"/>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6D18">
        <w:trPr>
          <w:trHeight w:hRule="exact" w:val="1805"/>
        </w:trPr>
        <w:tc>
          <w:tcPr>
            <w:tcW w:w="10079" w:type="dxa"/>
            <w:gridSpan w:val="9"/>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заочной формы обучения 2021 года набора</w:t>
            </w:r>
          </w:p>
          <w:p w:rsidR="00286D18" w:rsidRPr="000666C9" w:rsidRDefault="00286D18">
            <w:pPr>
              <w:spacing w:after="0" w:line="240" w:lineRule="auto"/>
              <w:jc w:val="center"/>
              <w:rPr>
                <w:sz w:val="24"/>
                <w:szCs w:val="24"/>
                <w:lang w:val="ru-RU"/>
              </w:rPr>
            </w:pP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 2021-2022 учебный год</w:t>
            </w:r>
          </w:p>
          <w:p w:rsidR="00286D18" w:rsidRPr="000666C9" w:rsidRDefault="00286D18">
            <w:pPr>
              <w:spacing w:after="0" w:line="240" w:lineRule="auto"/>
              <w:jc w:val="center"/>
              <w:rPr>
                <w:sz w:val="24"/>
                <w:szCs w:val="24"/>
                <w:lang w:val="ru-RU"/>
              </w:rPr>
            </w:pPr>
          </w:p>
          <w:p w:rsidR="00286D18" w:rsidRDefault="000666C9">
            <w:pPr>
              <w:spacing w:after="0" w:line="240" w:lineRule="auto"/>
              <w:jc w:val="center"/>
              <w:rPr>
                <w:sz w:val="24"/>
                <w:szCs w:val="24"/>
              </w:rPr>
            </w:pPr>
            <w:r>
              <w:rPr>
                <w:rFonts w:ascii="Times New Roman" w:hAnsi="Times New Roman" w:cs="Times New Roman"/>
                <w:color w:val="000000"/>
                <w:sz w:val="24"/>
                <w:szCs w:val="24"/>
              </w:rPr>
              <w:t>Омск, 2021</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6D18">
        <w:trPr>
          <w:trHeight w:hRule="exact" w:val="2222"/>
        </w:trPr>
        <w:tc>
          <w:tcPr>
            <w:tcW w:w="10788"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Составитель:</w:t>
            </w:r>
          </w:p>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к.с</w:t>
            </w:r>
            <w:r>
              <w:rPr>
                <w:rFonts w:ascii="Times New Roman" w:hAnsi="Times New Roman" w:cs="Times New Roman"/>
                <w:color w:val="000000"/>
                <w:sz w:val="24"/>
                <w:szCs w:val="24"/>
                <w:lang w:val="ru-RU"/>
              </w:rPr>
              <w:t xml:space="preserve">.х.н, доцент </w:t>
            </w:r>
            <w:r w:rsidRPr="000666C9">
              <w:rPr>
                <w:rFonts w:ascii="Times New Roman" w:hAnsi="Times New Roman" w:cs="Times New Roman"/>
                <w:color w:val="000000"/>
                <w:sz w:val="24"/>
                <w:szCs w:val="24"/>
                <w:lang w:val="ru-RU"/>
              </w:rPr>
              <w:t>Кубрина Л.В</w:t>
            </w:r>
          </w:p>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86D18" w:rsidRDefault="000666C9">
            <w:pPr>
              <w:spacing w:after="0" w:line="240" w:lineRule="auto"/>
              <w:rPr>
                <w:sz w:val="24"/>
                <w:szCs w:val="24"/>
              </w:rPr>
            </w:pPr>
            <w:r>
              <w:rPr>
                <w:rFonts w:ascii="Times New Roman" w:hAnsi="Times New Roman" w:cs="Times New Roman"/>
                <w:color w:val="000000"/>
                <w:sz w:val="24"/>
                <w:szCs w:val="24"/>
              </w:rPr>
              <w:t>Протокол от 30.08.2021 г.  №1</w:t>
            </w:r>
          </w:p>
        </w:tc>
      </w:tr>
      <w:tr w:rsidR="00286D18" w:rsidRPr="002A5D80">
        <w:trPr>
          <w:trHeight w:hRule="exact" w:val="277"/>
        </w:trPr>
        <w:tc>
          <w:tcPr>
            <w:tcW w:w="10788"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666C9">
              <w:rPr>
                <w:rFonts w:ascii="Times New Roman" w:hAnsi="Times New Roman" w:cs="Times New Roman"/>
                <w:color w:val="000000"/>
                <w:sz w:val="24"/>
                <w:szCs w:val="24"/>
                <w:lang w:val="ru-RU"/>
              </w:rPr>
              <w:t>Лопанова Е.В.</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6D18">
        <w:trPr>
          <w:trHeight w:hRule="exact" w:val="555"/>
        </w:trPr>
        <w:tc>
          <w:tcPr>
            <w:tcW w:w="9640" w:type="dxa"/>
          </w:tcPr>
          <w:p w:rsidR="00286D18" w:rsidRDefault="00286D18"/>
        </w:tc>
      </w:tr>
      <w:tr w:rsidR="00286D18">
        <w:trPr>
          <w:trHeight w:hRule="exact" w:val="8751"/>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     Наименование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9     Методические указания для обучающихся по освоению дисциплины</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86D18" w:rsidRDefault="000666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6D18" w:rsidRPr="002A5D80">
        <w:trPr>
          <w:trHeight w:hRule="exact" w:val="277"/>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86D18" w:rsidRPr="002A5D80">
        <w:trPr>
          <w:trHeight w:hRule="exact" w:val="1488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66C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социального характера и защита от них» в течение 2021/2022 учебного года: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2A5D80">
        <w:trPr>
          <w:trHeight w:hRule="exact" w:val="1396"/>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lastRenderedPageBreak/>
              <w:t>1. Наименование дисциплины: Б1.В.02.08 «Опасные ситуации социального характера и защита от них».</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6D18" w:rsidRPr="002A5D80">
        <w:trPr>
          <w:trHeight w:hRule="exact" w:val="366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666C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Процесс изучения дисциплины «Опасные ситуации социального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6D18" w:rsidRPr="002A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Код компетенции: ПК-1</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6D18" w:rsidRPr="002A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286D18" w:rsidRPr="002A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286D18" w:rsidRPr="002A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286D18" w:rsidRPr="002A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286D18" w:rsidRPr="002A5D80">
        <w:trPr>
          <w:trHeight w:hRule="exact" w:val="277"/>
        </w:trPr>
        <w:tc>
          <w:tcPr>
            <w:tcW w:w="9640" w:type="dxa"/>
          </w:tcPr>
          <w:p w:rsidR="00286D18" w:rsidRPr="000666C9" w:rsidRDefault="00286D18">
            <w:pPr>
              <w:rPr>
                <w:lang w:val="ru-RU"/>
              </w:rPr>
            </w:pPr>
          </w:p>
        </w:tc>
      </w:tr>
      <w:tr w:rsidR="00286D18" w:rsidRPr="002A5D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Код компетенции: ПК-2</w:t>
            </w: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6D18" w:rsidRPr="002A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286D18" w:rsidRPr="002A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286D18" w:rsidRPr="002A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286D18" w:rsidRPr="002A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286D18" w:rsidRPr="002A5D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286D18" w:rsidRPr="002A5D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286D18" w:rsidRPr="002A5D80">
        <w:trPr>
          <w:trHeight w:hRule="exact" w:val="416"/>
        </w:trPr>
        <w:tc>
          <w:tcPr>
            <w:tcW w:w="9640" w:type="dxa"/>
          </w:tcPr>
          <w:p w:rsidR="00286D18" w:rsidRPr="000666C9" w:rsidRDefault="00286D18">
            <w:pPr>
              <w:rPr>
                <w:lang w:val="ru-RU"/>
              </w:rPr>
            </w:pPr>
          </w:p>
        </w:tc>
      </w:tr>
      <w:tr w:rsidR="00286D18" w:rsidRPr="002A5D80">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86D18" w:rsidRPr="002A5D80">
        <w:trPr>
          <w:trHeight w:hRule="exact" w:val="1406"/>
        </w:trPr>
        <w:tc>
          <w:tcPr>
            <w:tcW w:w="9654" w:type="dxa"/>
            <w:shd w:val="clear" w:color="000000" w:fill="FFFFFF"/>
            <w:tcMar>
              <w:left w:w="34" w:type="dxa"/>
              <w:right w:w="34" w:type="dxa"/>
            </w:tcMar>
          </w:tcPr>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Дисциплина Б1.В.02.08 «Опасные ситуации социального характера и защита от них»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86D18">
        <w:trPr>
          <w:trHeight w:hRule="exact" w:val="424"/>
        </w:trPr>
        <w:tc>
          <w:tcPr>
            <w:tcW w:w="9654" w:type="dxa"/>
            <w:gridSpan w:val="6"/>
            <w:shd w:val="clear" w:color="000000" w:fill="FFFFFF"/>
            <w:tcMar>
              <w:left w:w="34" w:type="dxa"/>
              <w:right w:w="34" w:type="dxa"/>
            </w:tcMar>
          </w:tcPr>
          <w:p w:rsidR="00286D18" w:rsidRDefault="000666C9">
            <w:pPr>
              <w:spacing w:after="0" w:line="240" w:lineRule="auto"/>
              <w:jc w:val="both"/>
              <w:rPr>
                <w:sz w:val="24"/>
                <w:szCs w:val="24"/>
              </w:rPr>
            </w:pPr>
            <w:r>
              <w:rPr>
                <w:rFonts w:ascii="Times New Roman" w:hAnsi="Times New Roman" w:cs="Times New Roman"/>
                <w:color w:val="000000"/>
                <w:sz w:val="24"/>
                <w:szCs w:val="24"/>
              </w:rPr>
              <w:lastRenderedPageBreak/>
              <w:t>подготовки 44.03.01 Педагогическое образование.</w:t>
            </w:r>
          </w:p>
        </w:tc>
      </w:tr>
      <w:tr w:rsidR="00286D18" w:rsidRPr="002A5D8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Коды</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форми-</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руемых</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компе-</w:t>
            </w:r>
          </w:p>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тенций</w:t>
            </w:r>
          </w:p>
        </w:tc>
      </w:tr>
      <w:tr w:rsidR="00286D1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286D18"/>
        </w:tc>
      </w:tr>
      <w:tr w:rsidR="00286D18" w:rsidRPr="002A5D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286D18">
            <w:pPr>
              <w:rPr>
                <w:lang w:val="ru-RU"/>
              </w:rPr>
            </w:pPr>
          </w:p>
        </w:tc>
      </w:tr>
      <w:tr w:rsidR="00286D1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Дисциплины предметной подготовки, ориентированные на достижение результатов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Проектная деятельность обучающихся в области безопасности жизнедеятельности</w:t>
            </w:r>
          </w:p>
          <w:p w:rsidR="00286D18" w:rsidRPr="000666C9" w:rsidRDefault="000666C9">
            <w:pPr>
              <w:spacing w:after="0" w:line="240" w:lineRule="auto"/>
              <w:jc w:val="center"/>
              <w:rPr>
                <w:lang w:val="ru-RU"/>
              </w:rPr>
            </w:pPr>
            <w:r w:rsidRPr="000666C9">
              <w:rPr>
                <w:rFonts w:ascii="Times New Roman" w:hAnsi="Times New Roman" w:cs="Times New Roman"/>
                <w:color w:val="000000"/>
                <w:lang w:val="ru-RU"/>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ПК-1, ПК-2</w:t>
            </w:r>
          </w:p>
        </w:tc>
      </w:tr>
      <w:tr w:rsidR="00286D18" w:rsidRPr="002A5D80">
        <w:trPr>
          <w:trHeight w:hRule="exact" w:val="1264"/>
        </w:trPr>
        <w:tc>
          <w:tcPr>
            <w:tcW w:w="9654" w:type="dxa"/>
            <w:gridSpan w:val="6"/>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6D18">
        <w:trPr>
          <w:trHeight w:hRule="exact" w:val="723"/>
        </w:trPr>
        <w:tc>
          <w:tcPr>
            <w:tcW w:w="9654" w:type="dxa"/>
            <w:gridSpan w:val="6"/>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86D18" w:rsidRDefault="000666C9">
            <w:pPr>
              <w:spacing w:after="0" w:line="240" w:lineRule="auto"/>
              <w:jc w:val="center"/>
              <w:rPr>
                <w:sz w:val="24"/>
                <w:szCs w:val="24"/>
              </w:rPr>
            </w:pPr>
            <w:r>
              <w:rPr>
                <w:rFonts w:ascii="Times New Roman" w:hAnsi="Times New Roman" w:cs="Times New Roman"/>
                <w:color w:val="000000"/>
                <w:sz w:val="24"/>
                <w:szCs w:val="24"/>
              </w:rPr>
              <w:t>Из них:</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0</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8</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81</w:t>
            </w:r>
          </w:p>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9</w:t>
            </w:r>
          </w:p>
        </w:tc>
      </w:tr>
      <w:tr w:rsidR="00286D18">
        <w:trPr>
          <w:trHeight w:hRule="exact" w:val="416"/>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экзамены 4</w:t>
            </w:r>
          </w:p>
        </w:tc>
      </w:tr>
      <w:tr w:rsidR="00286D18">
        <w:trPr>
          <w:trHeight w:hRule="exact" w:val="277"/>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1666"/>
        </w:trPr>
        <w:tc>
          <w:tcPr>
            <w:tcW w:w="9654" w:type="dxa"/>
            <w:gridSpan w:val="6"/>
            <w:shd w:val="clear" w:color="000000" w:fill="FFFFFF"/>
            <w:tcMar>
              <w:left w:w="34" w:type="dxa"/>
              <w:right w:w="34" w:type="dxa"/>
            </w:tcMar>
          </w:tcPr>
          <w:p w:rsidR="00286D18" w:rsidRPr="000666C9" w:rsidRDefault="00286D18">
            <w:pPr>
              <w:spacing w:after="0" w:line="240" w:lineRule="auto"/>
              <w:jc w:val="center"/>
              <w:rPr>
                <w:sz w:val="24"/>
                <w:szCs w:val="24"/>
                <w:lang w:val="ru-RU"/>
              </w:rPr>
            </w:pPr>
          </w:p>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6D18" w:rsidRPr="000666C9" w:rsidRDefault="00286D18">
            <w:pPr>
              <w:spacing w:after="0" w:line="240" w:lineRule="auto"/>
              <w:jc w:val="center"/>
              <w:rPr>
                <w:sz w:val="24"/>
                <w:szCs w:val="24"/>
                <w:lang w:val="ru-RU"/>
              </w:rPr>
            </w:pPr>
          </w:p>
          <w:p w:rsidR="00286D18" w:rsidRDefault="000666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6D18">
        <w:trPr>
          <w:trHeight w:hRule="exact" w:val="416"/>
        </w:trPr>
        <w:tc>
          <w:tcPr>
            <w:tcW w:w="3970" w:type="dxa"/>
          </w:tcPr>
          <w:p w:rsidR="00286D18" w:rsidRDefault="00286D18"/>
        </w:tc>
        <w:tc>
          <w:tcPr>
            <w:tcW w:w="1702" w:type="dxa"/>
          </w:tcPr>
          <w:p w:rsidR="00286D18" w:rsidRDefault="00286D18"/>
        </w:tc>
        <w:tc>
          <w:tcPr>
            <w:tcW w:w="1702" w:type="dxa"/>
          </w:tcPr>
          <w:p w:rsidR="00286D18" w:rsidRDefault="00286D18"/>
        </w:tc>
        <w:tc>
          <w:tcPr>
            <w:tcW w:w="426" w:type="dxa"/>
          </w:tcPr>
          <w:p w:rsidR="00286D18" w:rsidRDefault="00286D18"/>
        </w:tc>
        <w:tc>
          <w:tcPr>
            <w:tcW w:w="852" w:type="dxa"/>
          </w:tcPr>
          <w:p w:rsidR="00286D18" w:rsidRDefault="00286D18"/>
        </w:tc>
        <w:tc>
          <w:tcPr>
            <w:tcW w:w="993" w:type="dxa"/>
          </w:tcPr>
          <w:p w:rsidR="00286D18" w:rsidRDefault="00286D18"/>
        </w:tc>
      </w:tr>
      <w:tr w:rsidR="00286D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6D18" w:rsidRDefault="000666C9">
            <w:pPr>
              <w:spacing w:after="0" w:line="240" w:lineRule="auto"/>
              <w:jc w:val="center"/>
              <w:rPr>
                <w:sz w:val="24"/>
                <w:szCs w:val="24"/>
              </w:rPr>
            </w:pPr>
            <w:r>
              <w:rPr>
                <w:rFonts w:ascii="Times New Roman" w:hAnsi="Times New Roman" w:cs="Times New Roman"/>
                <w:color w:val="000000"/>
                <w:sz w:val="24"/>
                <w:szCs w:val="24"/>
              </w:rPr>
              <w:t>Часов</w:t>
            </w:r>
          </w:p>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Default="00286D18"/>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2. 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1. 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14</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3. 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4. 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16</w:t>
            </w:r>
          </w:p>
        </w:tc>
      </w:tr>
      <w:tr w:rsidR="00286D18" w:rsidRPr="000666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6D18" w:rsidRPr="000666C9" w:rsidRDefault="00286D18">
            <w:pPr>
              <w:rPr>
                <w:lang w:val="ru-RU"/>
              </w:rPr>
            </w:pP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5. Психологические аспекты поведения в социальных конфликтах.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13</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10</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6. Чрезвычайные ситуации социального происхожде-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7. Прогнозирование и борьба с последствиями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8. 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r>
      <w:tr w:rsidR="00286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9</w:t>
            </w:r>
          </w:p>
        </w:tc>
      </w:tr>
      <w:tr w:rsidR="00286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2</w:t>
            </w:r>
          </w:p>
        </w:tc>
      </w:tr>
      <w:tr w:rsidR="00286D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286D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color w:val="000000"/>
                <w:sz w:val="24"/>
                <w:szCs w:val="24"/>
              </w:rPr>
              <w:t>108</w:t>
            </w:r>
          </w:p>
        </w:tc>
      </w:tr>
      <w:tr w:rsidR="00286D18" w:rsidRPr="000666C9">
        <w:trPr>
          <w:trHeight w:hRule="exact" w:val="11579"/>
        </w:trPr>
        <w:tc>
          <w:tcPr>
            <w:tcW w:w="9654" w:type="dxa"/>
            <w:gridSpan w:val="4"/>
            <w:shd w:val="clear" w:color="000000" w:fill="FFFFFF"/>
            <w:tcMar>
              <w:left w:w="34" w:type="dxa"/>
              <w:right w:w="34" w:type="dxa"/>
            </w:tcMar>
          </w:tcPr>
          <w:p w:rsidR="00286D18" w:rsidRPr="000666C9" w:rsidRDefault="00286D18">
            <w:pPr>
              <w:spacing w:after="0" w:line="240" w:lineRule="auto"/>
              <w:jc w:val="both"/>
              <w:rPr>
                <w:sz w:val="20"/>
                <w:szCs w:val="20"/>
                <w:lang w:val="ru-RU"/>
              </w:rPr>
            </w:pP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 Примечания:</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666C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6325"/>
        </w:trPr>
        <w:tc>
          <w:tcPr>
            <w:tcW w:w="9654" w:type="dxa"/>
            <w:shd w:val="clear" w:color="000000" w:fill="FFFFFF"/>
            <w:tcMar>
              <w:left w:w="34" w:type="dxa"/>
              <w:right w:w="34" w:type="dxa"/>
            </w:tcMar>
          </w:tcPr>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6D18" w:rsidRPr="000666C9" w:rsidRDefault="000666C9">
            <w:pPr>
              <w:spacing w:after="0" w:line="240" w:lineRule="auto"/>
              <w:jc w:val="both"/>
              <w:rPr>
                <w:sz w:val="20"/>
                <w:szCs w:val="20"/>
                <w:lang w:val="ru-RU"/>
              </w:rPr>
            </w:pPr>
            <w:r w:rsidRPr="000666C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6D18">
        <w:trPr>
          <w:trHeight w:hRule="exact" w:val="585"/>
        </w:trPr>
        <w:tc>
          <w:tcPr>
            <w:tcW w:w="9654" w:type="dxa"/>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Default="000666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6D18">
        <w:trPr>
          <w:trHeight w:hRule="exact" w:val="304"/>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6D18">
        <w:trPr>
          <w:trHeight w:hRule="exact" w:val="28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1. Основы социальной безопасности</w:t>
            </w:r>
          </w:p>
        </w:tc>
      </w:tr>
      <w:tr w:rsidR="00286D18" w:rsidRPr="000666C9">
        <w:trPr>
          <w:trHeight w:hRule="exact" w:val="3530"/>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Понятие опасности социального характера. Прогнозирование соци¬альных опасно-стей. Нормативно-правовые меры обеспечения социальной безопасности. Определение опасной и чрезвычайной ситуации социального характера. Проблемы экономического характера. Демографический императив. Межэтническое противостояние. Религиозная нетерпимость. Проблемы бедности, занятости, нехватки продовольствия. Проблемы войны и мира, разоружения, распространения оружия массового поражения, терроризма, информационной безопасности. Проблемы генетической безопасности, наркомании. Явления радиофобии, СПИДофобии и др. Страх смерти как философско-этическая и психотерапевтическая проблема. Закономерности проявления чрезвычайных ситуаций социального характера. Чрезвычайные ситуации социального характера на территории региона. Их определение, расчет возможных последствий. Средняя продолжительность жизни. Зависимость средней продолжительности жизни населения региона от воздействия чрезвычайных ситуаций</w:t>
            </w:r>
          </w:p>
        </w:tc>
      </w:tr>
      <w:tr w:rsidR="00286D18">
        <w:trPr>
          <w:trHeight w:hRule="exact" w:val="314"/>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3. Социальные опасности общественного характера</w:t>
            </w:r>
          </w:p>
        </w:tc>
      </w:tr>
      <w:tr w:rsidR="00286D18" w:rsidRPr="000666C9">
        <w:trPr>
          <w:trHeight w:hRule="exact" w:val="4043"/>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Опасности в сфере духовной жизни общества. Сущность и особенности массовой культуры. Влияние телевидения. Социальная опасность деструктивных культов. Опасно- сти в сфере семейной жизни. Социальные конфликты. Конфликты на производстве. Опасности в сфере экономической жизни общества. Вооруженный конфликт как вид со- циального конфликта. Гражданские и религиозные войны. Ге¬ноцид и экоцид. Признаки локальных вооруженных конфликтов и массовых беспорядков. Причины возникновения локальных, региональных вооруженных конфликтов и массовых беспорядков. Роль эколого-ресурсных факторов, этно-религиозных, военно-политических интересов. Криминализация общественных отношений как последствие реформирования социально- политического устройства и экономической деятельности. Просчеты, допущенные на на- 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четкой государственной политики в социальной сфере, как</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448"/>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причины снижения нравственного потенциала общества и роста преступности, особенно ее организованных коррумпированных форм. Отсутствие эффективной системы социальной профилактики правонарушений, недостаточная материально-техническая обеспеченность деятельности по предупреждению терроризма и организованной преступности, отток из органов обеспечения правопорядка квалифицированных кадров. Терроризм, политический и религиозный экстремизм как причина локальных и региональных конфликтов. Вооруженные локальные конфликты как следствие «разборок» криминальных структур (организованной преступности), проявление межнациональной экспансии</w:t>
            </w:r>
          </w:p>
        </w:tc>
      </w:tr>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6D18">
        <w:trPr>
          <w:trHeight w:hRule="exact" w:val="329"/>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2. Социальные опасности индивидуального характера</w:t>
            </w:r>
          </w:p>
        </w:tc>
      </w:tr>
      <w:tr w:rsidR="00286D18" w:rsidRPr="000666C9">
        <w:trPr>
          <w:trHeight w:hRule="exact" w:val="4071"/>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Опасности зависимого поведения. Социальная опасность употребления алкоголя, курения, наркомании и токсикомании. Опасности девиантного и деструктивного поведе- ния. Интернет-зависимость. Игровая зависимость. Суицидальные проявления и защита от них. Проституция как социальная проблема. Заболевания, передающиеся половым путем. Проституция. Меры профилактики. Конфликты в сфере услуг. Бытовые конфликты. Опасность насилия в семье.  Детская безнадзорность. Региональные программы обеспече -ния безопасности жизнедеятельности в области противостояния социальным опасностям. Современный социум России. Расслоение общества на узкий круг богатых и преобладаю-щую массу малообеспеченных граждан. Увеличение удельного веса населения, живущего за чертой бедности, рост безработицы. Деформация демографического и социального со-става общества, подрыв трудовых ресурсов как основы развития производства. Ослабле-ние фундаментальной ячейки общества – семьи. Снижение духовного, нравственного и творческого потенциала населения. Углубление кризиса во внутриполитической, социальной и духовной сферах как возможность утраты демократических завоеваний</w:t>
            </w:r>
          </w:p>
        </w:tc>
      </w:tr>
      <w:tr w:rsidR="00286D18" w:rsidRPr="000666C9">
        <w:trPr>
          <w:trHeight w:hRule="exact" w:val="329"/>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5. Психологические аспекты поведения в социальных конфликтах.</w:t>
            </w:r>
          </w:p>
        </w:tc>
      </w:tr>
      <w:tr w:rsidR="00286D18">
        <w:trPr>
          <w:trHeight w:hRule="exact" w:val="4071"/>
        </w:trPr>
        <w:tc>
          <w:tcPr>
            <w:tcW w:w="9654" w:type="dxa"/>
            <w:shd w:val="clear" w:color="000000" w:fill="FFFFFF"/>
            <w:tcMar>
              <w:left w:w="34" w:type="dxa"/>
              <w:right w:w="34" w:type="dxa"/>
            </w:tcMar>
          </w:tcPr>
          <w:p w:rsidR="00286D18" w:rsidRDefault="000666C9">
            <w:pPr>
              <w:spacing w:after="0" w:line="240" w:lineRule="auto"/>
              <w:jc w:val="both"/>
              <w:rPr>
                <w:sz w:val="24"/>
                <w:szCs w:val="24"/>
              </w:rPr>
            </w:pPr>
            <w:r w:rsidRPr="000666C9">
              <w:rPr>
                <w:rFonts w:ascii="Times New Roman" w:hAnsi="Times New Roman" w:cs="Times New Roman"/>
                <w:color w:val="000000"/>
                <w:sz w:val="24"/>
                <w:szCs w:val="24"/>
                <w:lang w:val="ru-RU"/>
              </w:rPr>
              <w:t xml:space="preserve">Совокупность особенностей психического склада человека, определяющая индивидуальный стиль его поведения, переживания и образ жизни в целом. Психологические проблемы критических ситуации в социуме. Влияние социальных катаклизмов на формирование психосоматического типа личности. «Психические эпидемии» как симптом «смутного времени». Криминальные толпы, их свойства: спонтанность, страх, ажитированность, агрессия, аффект, дисфория. Паника, как один из видов психосоциальных эпидемий. Психологические особенности поведения человека во время чрезвычайной ситуации. Психологическая уравновешенность в Ч С.Мотивационная и психологическая регуляция поведения в экстремальных условиях: теории мотивации (бихевиористические, психоаналитические, гуманистические, когнитивные) и мотивационный контроль действий. Психологическая надежность человека: готовность к опасности (установка, черты характера, темперамент, способность, специальная подготовленность). Психологические особенности поведения человека после чрезвычайной ситуации. Суицид. Профилактика социальных отклонений. </w:t>
            </w:r>
            <w:r>
              <w:rPr>
                <w:rFonts w:ascii="Times New Roman" w:hAnsi="Times New Roman" w:cs="Times New Roman"/>
                <w:color w:val="000000"/>
                <w:sz w:val="24"/>
                <w:szCs w:val="24"/>
              </w:rPr>
              <w:t>Эмоционально- стрессовая психотерапия.</w:t>
            </w:r>
          </w:p>
        </w:tc>
      </w:tr>
      <w:tr w:rsidR="00286D18">
        <w:trPr>
          <w:trHeight w:hRule="exact" w:val="277"/>
        </w:trPr>
        <w:tc>
          <w:tcPr>
            <w:tcW w:w="9654" w:type="dxa"/>
            <w:shd w:val="clear" w:color="000000" w:fill="FFFFFF"/>
            <w:tcMar>
              <w:left w:w="34" w:type="dxa"/>
              <w:right w:w="34" w:type="dxa"/>
            </w:tcMar>
          </w:tcPr>
          <w:p w:rsidR="00286D18" w:rsidRDefault="000666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86D18" w:rsidRPr="000666C9">
        <w:trPr>
          <w:trHeight w:hRule="exact" w:val="461"/>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6. Чрезвычайные ситуации социального происхожде-ния.</w:t>
            </w:r>
          </w:p>
        </w:tc>
      </w:tr>
      <w:tr w:rsidR="00286D18" w:rsidRPr="000666C9">
        <w:trPr>
          <w:trHeight w:hRule="exact" w:val="3123"/>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Чрезвычайная ситуация социального характера как обстановка на определенной территории, сложившаяся в результате опасного социального или социально- политического явления и создающая реальную угрозу жизненно важным интересам лич- ности, общества и государства, повлекшая многочисленные жертвы и значительные мате- риальные потери. Предупреждение чрезвычайной ситуации социального характера как комплекс не силовых профилактических мероприятий, проводимых заблаговременно и направленных на максимально возможное снижение риска возникновения чрезвычайных ситуаций социального характера в ее кризисных проявлениях. Урегулирование ЧС соци- ального характера как комплекс не силовых и силовых неотложных действий правоохра- нительных, законодательных и других органов власти, направленных на локализацию и ликвидацию кризисных зон, восстановление правопорядка и законности, прекращение</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trPr>
          <w:trHeight w:hRule="exact" w:val="8157"/>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lastRenderedPageBreak/>
              <w:t>противоправных действий, недопущение возможных людских жертв и материальных по- терь. Понятие о кризисных зонах ЧС социального характера как территории, на которой сложилась чрезвычайная ситуация в ее крайних формах проявления: силового противо- стояния или вооруженного конфликта. Прогнозирование и борьба с последствиями. Ран- няя диагностика возможного уровня конфликтности. Стадия зарождения чрезвычайной ситуации социального характера. Выявление факторов конфликтности в виде специфиче- ских явлений и происшествий социально-экономического и криминально-политического характера. Возможности ликвидации чрезвычайных ситуаций с наименьшими потерями прогнозирования и отслеживания социально-политической и оперативной обстановки в потенциально взрывоопасных регионах. Проблемы и трудности выявления ранних стадий развития чрезвычайные ситуации социального характера. Применение достижений кибернетической теории распознания образов. Система ранней диагностики на федеральном, ведомственном и частично региональном уровнях. Многовариантность и способность к «самообучению» системы социального прогнозирования. Режим постоянного функционирования. Особенности применения правоохранительных сил в условиях вооруженного конфликта. Организация их взаимодействия при проведении специальных операций</w:t>
            </w:r>
          </w:p>
          <w:p w:rsidR="00286D18" w:rsidRDefault="000666C9">
            <w:pPr>
              <w:spacing w:after="0" w:line="240" w:lineRule="auto"/>
              <w:rPr>
                <w:sz w:val="24"/>
                <w:szCs w:val="24"/>
              </w:rPr>
            </w:pPr>
            <w:r w:rsidRPr="000666C9">
              <w:rPr>
                <w:rFonts w:ascii="Times New Roman" w:hAnsi="Times New Roman" w:cs="Times New Roman"/>
                <w:color w:val="000000"/>
                <w:sz w:val="24"/>
                <w:szCs w:val="24"/>
                <w:lang w:val="ru-RU"/>
              </w:rPr>
              <w:t xml:space="preserve">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w:t>
            </w:r>
            <w:r>
              <w:rPr>
                <w:rFonts w:ascii="Times New Roman" w:hAnsi="Times New Roman" w:cs="Times New Roman"/>
                <w:color w:val="000000"/>
                <w:sz w:val="24"/>
                <w:szCs w:val="24"/>
              </w:rPr>
              <w:t>Ликвидация последствий. Нормативно-правовая база.</w:t>
            </w:r>
          </w:p>
        </w:tc>
      </w:tr>
      <w:tr w:rsidR="00286D18" w:rsidRPr="000666C9">
        <w:trPr>
          <w:trHeight w:hRule="exact" w:val="593"/>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7. Прогнозирование и борьба с последствиями чрезвы-чайных ситуаций</w:t>
            </w:r>
          </w:p>
        </w:tc>
      </w:tr>
      <w:tr w:rsidR="00286D18">
        <w:trPr>
          <w:trHeight w:hRule="exact" w:val="3581"/>
        </w:trPr>
        <w:tc>
          <w:tcPr>
            <w:tcW w:w="9654" w:type="dxa"/>
            <w:shd w:val="clear" w:color="000000" w:fill="FFFFFF"/>
            <w:tcMar>
              <w:left w:w="34" w:type="dxa"/>
              <w:right w:w="34" w:type="dxa"/>
            </w:tcMar>
          </w:tcPr>
          <w:p w:rsidR="00286D18" w:rsidRDefault="000666C9">
            <w:pPr>
              <w:spacing w:after="0" w:line="240" w:lineRule="auto"/>
              <w:rPr>
                <w:sz w:val="24"/>
                <w:szCs w:val="24"/>
              </w:rPr>
            </w:pPr>
            <w:r w:rsidRPr="000666C9">
              <w:rPr>
                <w:rFonts w:ascii="Times New Roman" w:hAnsi="Times New Roman" w:cs="Times New Roman"/>
                <w:color w:val="000000"/>
                <w:sz w:val="24"/>
                <w:szCs w:val="24"/>
                <w:lang w:val="ru-RU"/>
              </w:rPr>
              <w:t xml:space="preserve">Использование силовых структур во внутренних вооруженных конфликтах, в основном в операциях по ликвидации незаконных вооруженных формирований (НВФ). Применение соединений и воинских частей Вооруженных Сил (ВС) Российской Федерации, Внутрен- них Войск (ВВ) Министерства внутренних дел, подразделения Федеральной пограничной службы, Федеральной службы безопасности, Министерства по делам ГО, чрезвычайным ситуациям и ликвидации последствий стихийных бедствий. Определение приоритетов применения при использовании силовых структур с позиции оценки как собственных сил и возможностей, так и возможности НВФ. Подготовка населения к социальным конфликтам. Разработка типовых гипотетических сценариев, основанных на рассмотрении типовых мест возможного пребывания населения и типового характера поведения индивидуумов в этих местах. Определение интенсивности конфликта, его опасных факторов и способов обеспечения безопасности личности и общества. </w:t>
            </w:r>
            <w:r>
              <w:rPr>
                <w:rFonts w:ascii="Times New Roman" w:hAnsi="Times New Roman" w:cs="Times New Roman"/>
                <w:color w:val="000000"/>
                <w:sz w:val="24"/>
                <w:szCs w:val="24"/>
              </w:rPr>
              <w:t>Ликвидация последствий. Нормативно-правовая база.</w:t>
            </w:r>
          </w:p>
        </w:tc>
      </w:tr>
      <w:tr w:rsidR="00286D18" w:rsidRPr="000666C9">
        <w:trPr>
          <w:trHeight w:hRule="exact" w:val="322"/>
        </w:trPr>
        <w:tc>
          <w:tcPr>
            <w:tcW w:w="9654" w:type="dxa"/>
            <w:shd w:val="clear" w:color="000000" w:fill="FFFFFF"/>
            <w:tcMar>
              <w:left w:w="34" w:type="dxa"/>
              <w:right w:w="34" w:type="dxa"/>
            </w:tcMar>
          </w:tcPr>
          <w:p w:rsidR="00286D18" w:rsidRPr="000666C9" w:rsidRDefault="000666C9">
            <w:pPr>
              <w:spacing w:after="0" w:line="240" w:lineRule="auto"/>
              <w:jc w:val="center"/>
              <w:rPr>
                <w:sz w:val="24"/>
                <w:szCs w:val="24"/>
                <w:lang w:val="ru-RU"/>
              </w:rPr>
            </w:pPr>
            <w:r w:rsidRPr="000666C9">
              <w:rPr>
                <w:rFonts w:ascii="Times New Roman" w:hAnsi="Times New Roman" w:cs="Times New Roman"/>
                <w:b/>
                <w:color w:val="000000"/>
                <w:sz w:val="24"/>
                <w:szCs w:val="24"/>
                <w:lang w:val="ru-RU"/>
              </w:rPr>
              <w:t>8. Организация помощи и эвакуация населения.</w:t>
            </w:r>
          </w:p>
        </w:tc>
      </w:tr>
      <w:tr w:rsidR="00286D18" w:rsidRPr="000666C9">
        <w:trPr>
          <w:trHeight w:hRule="exact" w:val="2736"/>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Виды и сроки жизнеобеспечения населения. Обеспечение водой, продуктами пита-ния, предметами первой необходимости, жильем, медицинскими услугами и средствами, коммунально-бытовыми услугами, транспортное и информационное обеспечение. Опре- деление термина «эвакуация населения». Принципы эвакуации. Районы эвакуации. Эва- куационные комиссии. Сборные эвакуационные пункты. Приемные эвакуационные пункты. Классификация видов эвакуации. Локальная эвакуация. Местная эвакуация. Региональная эвакуация. Способы эвакуации и сроки ее проведения. Размещение населения. Ознакомление и изучение готовности систем жизнеобеспечения населения в условиях чрезвычайных ситуаций. Ознакомление с планами эвакуации населения в случае возникновения чрезвычайных ситуаций и ликвидации их последствий.</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86D18" w:rsidRPr="000666C9">
        <w:trPr>
          <w:trHeight w:hRule="exact" w:val="888"/>
        </w:trPr>
        <w:tc>
          <w:tcPr>
            <w:tcW w:w="9654" w:type="dxa"/>
            <w:gridSpan w:val="2"/>
            <w:shd w:val="clear" w:color="000000" w:fill="FFFFFF"/>
            <w:tcMar>
              <w:left w:w="34" w:type="dxa"/>
              <w:right w:w="34" w:type="dxa"/>
            </w:tcMar>
          </w:tcPr>
          <w:p w:rsidR="00286D18" w:rsidRPr="000666C9" w:rsidRDefault="00286D18">
            <w:pPr>
              <w:spacing w:after="0" w:line="240" w:lineRule="auto"/>
              <w:rPr>
                <w:sz w:val="24"/>
                <w:szCs w:val="24"/>
                <w:lang w:val="ru-RU"/>
              </w:rPr>
            </w:pPr>
          </w:p>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86D18" w:rsidRPr="000666C9">
        <w:trPr>
          <w:trHeight w:hRule="exact" w:val="4912"/>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1. Методические указания для обучающихся по освоению дисциплины «Опасные ситуации социального характера и защита от них» / Кубрина Л.В. – Омск: Изд-во Омской гуманитарной академии, 2021.</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6D18">
        <w:trPr>
          <w:trHeight w:hRule="exact" w:val="994"/>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86D18" w:rsidRDefault="000666C9">
            <w:pPr>
              <w:spacing w:after="0" w:line="240" w:lineRule="auto"/>
              <w:rPr>
                <w:sz w:val="24"/>
                <w:szCs w:val="24"/>
              </w:rPr>
            </w:pPr>
            <w:r>
              <w:rPr>
                <w:rFonts w:ascii="Times New Roman" w:hAnsi="Times New Roman" w:cs="Times New Roman"/>
                <w:b/>
                <w:color w:val="000000"/>
                <w:sz w:val="24"/>
                <w:szCs w:val="24"/>
              </w:rPr>
              <w:t>Основная:</w:t>
            </w:r>
          </w:p>
        </w:tc>
      </w:tr>
      <w:tr w:rsidR="00286D18" w:rsidRPr="000666C9">
        <w:trPr>
          <w:trHeight w:hRule="exact" w:val="826"/>
        </w:trPr>
        <w:tc>
          <w:tcPr>
            <w:tcW w:w="9654" w:type="dxa"/>
            <w:gridSpan w:val="2"/>
            <w:shd w:val="clear" w:color="000000" w:fill="FFFFFF"/>
            <w:tcMar>
              <w:left w:w="34" w:type="dxa"/>
              <w:right w:w="34" w:type="dxa"/>
            </w:tcMar>
          </w:tcPr>
          <w:p w:rsidR="00286D18" w:rsidRPr="000666C9" w:rsidRDefault="000666C9">
            <w:pPr>
              <w:spacing w:after="0" w:line="240" w:lineRule="auto"/>
              <w:ind w:firstLine="725"/>
              <w:jc w:val="both"/>
              <w:rPr>
                <w:sz w:val="24"/>
                <w:szCs w:val="24"/>
                <w:lang w:val="ru-RU"/>
              </w:rPr>
            </w:pPr>
            <w:r w:rsidRPr="000666C9">
              <w:rPr>
                <w:rFonts w:ascii="Times New Roman" w:hAnsi="Times New Roman" w:cs="Times New Roman"/>
                <w:color w:val="000000"/>
                <w:sz w:val="24"/>
                <w:szCs w:val="24"/>
                <w:lang w:val="ru-RU"/>
              </w:rPr>
              <w:t>1.</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Ч.1</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Кузьминов</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В..</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Симферополь:</w:t>
            </w:r>
            <w:r w:rsidRPr="000666C9">
              <w:rPr>
                <w:lang w:val="ru-RU"/>
              </w:rPr>
              <w:t xml:space="preserve"> </w:t>
            </w:r>
            <w:r w:rsidRPr="000666C9">
              <w:rPr>
                <w:rFonts w:ascii="Times New Roman" w:hAnsi="Times New Roman" w:cs="Times New Roman"/>
                <w:color w:val="000000"/>
                <w:sz w:val="24"/>
                <w:szCs w:val="24"/>
                <w:lang w:val="ru-RU"/>
              </w:rPr>
              <w:t>Университет</w:t>
            </w:r>
            <w:r w:rsidRPr="000666C9">
              <w:rPr>
                <w:lang w:val="ru-RU"/>
              </w:rPr>
              <w:t xml:space="preserve"> </w:t>
            </w:r>
            <w:r w:rsidRPr="000666C9">
              <w:rPr>
                <w:rFonts w:ascii="Times New Roman" w:hAnsi="Times New Roman" w:cs="Times New Roman"/>
                <w:color w:val="000000"/>
                <w:sz w:val="24"/>
                <w:szCs w:val="24"/>
                <w:lang w:val="ru-RU"/>
              </w:rPr>
              <w:t>экономики</w:t>
            </w:r>
            <w:r w:rsidRPr="000666C9">
              <w:rPr>
                <w:lang w:val="ru-RU"/>
              </w:rPr>
              <w:t xml:space="preserve"> </w:t>
            </w:r>
            <w:r w:rsidRPr="000666C9">
              <w:rPr>
                <w:rFonts w:ascii="Times New Roman" w:hAnsi="Times New Roman" w:cs="Times New Roman"/>
                <w:color w:val="000000"/>
                <w:sz w:val="24"/>
                <w:szCs w:val="24"/>
                <w:lang w:val="ru-RU"/>
              </w:rPr>
              <w:t>и</w:t>
            </w:r>
            <w:r w:rsidRPr="000666C9">
              <w:rPr>
                <w:lang w:val="ru-RU"/>
              </w:rPr>
              <w:t xml:space="preserve"> </w:t>
            </w:r>
            <w:r w:rsidRPr="000666C9">
              <w:rPr>
                <w:rFonts w:ascii="Times New Roman" w:hAnsi="Times New Roman" w:cs="Times New Roman"/>
                <w:color w:val="000000"/>
                <w:sz w:val="24"/>
                <w:szCs w:val="24"/>
                <w:lang w:val="ru-RU"/>
              </w:rPr>
              <w:t>управления,</w:t>
            </w:r>
            <w:r w:rsidRPr="000666C9">
              <w:rPr>
                <w:lang w:val="ru-RU"/>
              </w:rPr>
              <w:t xml:space="preserve"> </w:t>
            </w:r>
            <w:r w:rsidRPr="000666C9">
              <w:rPr>
                <w:rFonts w:ascii="Times New Roman" w:hAnsi="Times New Roman" w:cs="Times New Roman"/>
                <w:color w:val="000000"/>
                <w:sz w:val="24"/>
                <w:szCs w:val="24"/>
                <w:lang w:val="ru-RU"/>
              </w:rPr>
              <w:t>2018.</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112</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ISBN</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2227-8397.</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URL</w:t>
            </w:r>
            <w:r w:rsidRPr="000666C9">
              <w:rPr>
                <w:rFonts w:ascii="Times New Roman" w:hAnsi="Times New Roman" w:cs="Times New Roman"/>
                <w:color w:val="000000"/>
                <w:sz w:val="24"/>
                <w:szCs w:val="24"/>
                <w:lang w:val="ru-RU"/>
              </w:rPr>
              <w:t>:</w:t>
            </w:r>
            <w:r w:rsidRPr="000666C9">
              <w:rPr>
                <w:lang w:val="ru-RU"/>
              </w:rPr>
              <w:t xml:space="preserve"> </w:t>
            </w:r>
            <w:hyperlink r:id="rId4" w:history="1">
              <w:r w:rsidR="00DC6810">
                <w:rPr>
                  <w:rStyle w:val="a3"/>
                  <w:lang w:val="ru-RU"/>
                </w:rPr>
                <w:t>http://www.iprbookshop.ru/86399.html</w:t>
              </w:r>
            </w:hyperlink>
            <w:r w:rsidRPr="000666C9">
              <w:rPr>
                <w:lang w:val="ru-RU"/>
              </w:rPr>
              <w:t xml:space="preserve"> </w:t>
            </w:r>
          </w:p>
        </w:tc>
      </w:tr>
      <w:tr w:rsidR="00286D18">
        <w:trPr>
          <w:trHeight w:hRule="exact" w:val="304"/>
        </w:trPr>
        <w:tc>
          <w:tcPr>
            <w:tcW w:w="285" w:type="dxa"/>
          </w:tcPr>
          <w:p w:rsidR="00286D18" w:rsidRPr="000666C9" w:rsidRDefault="00286D18">
            <w:pPr>
              <w:rPr>
                <w:lang w:val="ru-RU"/>
              </w:rPr>
            </w:pPr>
          </w:p>
        </w:tc>
        <w:tc>
          <w:tcPr>
            <w:tcW w:w="9370" w:type="dxa"/>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i/>
                <w:color w:val="000000"/>
                <w:sz w:val="24"/>
                <w:szCs w:val="24"/>
              </w:rPr>
              <w:t>Дополнительная:</w:t>
            </w:r>
          </w:p>
        </w:tc>
      </w:tr>
      <w:tr w:rsidR="00286D18" w:rsidRPr="000666C9">
        <w:trPr>
          <w:trHeight w:hRule="exact" w:val="1069"/>
        </w:trPr>
        <w:tc>
          <w:tcPr>
            <w:tcW w:w="9654" w:type="dxa"/>
            <w:gridSpan w:val="2"/>
            <w:shd w:val="clear" w:color="000000" w:fill="FFFFFF"/>
            <w:tcMar>
              <w:left w:w="34" w:type="dxa"/>
              <w:right w:w="34" w:type="dxa"/>
            </w:tcMar>
          </w:tcPr>
          <w:p w:rsidR="00286D18" w:rsidRPr="000666C9" w:rsidRDefault="000666C9">
            <w:pPr>
              <w:spacing w:after="0" w:line="240" w:lineRule="auto"/>
              <w:ind w:firstLine="725"/>
              <w:jc w:val="both"/>
              <w:rPr>
                <w:sz w:val="24"/>
                <w:szCs w:val="24"/>
                <w:lang w:val="ru-RU"/>
              </w:rPr>
            </w:pPr>
            <w:r w:rsidRPr="000666C9">
              <w:rPr>
                <w:rFonts w:ascii="Times New Roman" w:hAnsi="Times New Roman" w:cs="Times New Roman"/>
                <w:color w:val="000000"/>
                <w:sz w:val="24"/>
                <w:szCs w:val="24"/>
                <w:lang w:val="ru-RU"/>
              </w:rPr>
              <w:t>1.</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Муравей</w:t>
            </w:r>
            <w:r w:rsidRPr="000666C9">
              <w:rPr>
                <w:lang w:val="ru-RU"/>
              </w:rPr>
              <w:t xml:space="preserve"> </w:t>
            </w:r>
            <w:r w:rsidRPr="000666C9">
              <w:rPr>
                <w:rFonts w:ascii="Times New Roman" w:hAnsi="Times New Roman" w:cs="Times New Roman"/>
                <w:color w:val="000000"/>
                <w:sz w:val="24"/>
                <w:szCs w:val="24"/>
                <w:lang w:val="ru-RU"/>
              </w:rPr>
              <w:t>Л.</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Кривошеин</w:t>
            </w:r>
            <w:r w:rsidRPr="000666C9">
              <w:rPr>
                <w:lang w:val="ru-RU"/>
              </w:rPr>
              <w:t xml:space="preserve"> </w:t>
            </w:r>
            <w:r w:rsidRPr="000666C9">
              <w:rPr>
                <w:rFonts w:ascii="Times New Roman" w:hAnsi="Times New Roman" w:cs="Times New Roman"/>
                <w:color w:val="000000"/>
                <w:sz w:val="24"/>
                <w:szCs w:val="24"/>
                <w:lang w:val="ru-RU"/>
              </w:rPr>
              <w:t>Д.</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Черемисина</w:t>
            </w:r>
            <w:r w:rsidRPr="000666C9">
              <w:rPr>
                <w:lang w:val="ru-RU"/>
              </w:rPr>
              <w:t xml:space="preserve"> </w:t>
            </w:r>
            <w:r w:rsidRPr="000666C9">
              <w:rPr>
                <w:rFonts w:ascii="Times New Roman" w:hAnsi="Times New Roman" w:cs="Times New Roman"/>
                <w:color w:val="000000"/>
                <w:sz w:val="24"/>
                <w:szCs w:val="24"/>
                <w:lang w:val="ru-RU"/>
              </w:rPr>
              <w:t>Е.</w:t>
            </w:r>
            <w:r w:rsidRPr="000666C9">
              <w:rPr>
                <w:lang w:val="ru-RU"/>
              </w:rPr>
              <w:t xml:space="preserve"> </w:t>
            </w:r>
            <w:r w:rsidRPr="000666C9">
              <w:rPr>
                <w:rFonts w:ascii="Times New Roman" w:hAnsi="Times New Roman" w:cs="Times New Roman"/>
                <w:color w:val="000000"/>
                <w:sz w:val="24"/>
                <w:szCs w:val="24"/>
                <w:lang w:val="ru-RU"/>
              </w:rPr>
              <w:t>Н.,</w:t>
            </w:r>
            <w:r w:rsidRPr="000666C9">
              <w:rPr>
                <w:lang w:val="ru-RU"/>
              </w:rPr>
              <w:t xml:space="preserve"> </w:t>
            </w:r>
            <w:r w:rsidRPr="000666C9">
              <w:rPr>
                <w:rFonts w:ascii="Times New Roman" w:hAnsi="Times New Roman" w:cs="Times New Roman"/>
                <w:color w:val="000000"/>
                <w:sz w:val="24"/>
                <w:szCs w:val="24"/>
                <w:lang w:val="ru-RU"/>
              </w:rPr>
              <w:t>Шорина</w:t>
            </w:r>
            <w:r w:rsidRPr="000666C9">
              <w:rPr>
                <w:lang w:val="ru-RU"/>
              </w:rPr>
              <w:t xml:space="preserve"> </w:t>
            </w:r>
            <w:r w:rsidRPr="000666C9">
              <w:rPr>
                <w:rFonts w:ascii="Times New Roman" w:hAnsi="Times New Roman" w:cs="Times New Roman"/>
                <w:color w:val="000000"/>
                <w:sz w:val="24"/>
                <w:szCs w:val="24"/>
                <w:lang w:val="ru-RU"/>
              </w:rPr>
              <w:t>О.</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Эриашвили</w:t>
            </w:r>
            <w:r w:rsidRPr="000666C9">
              <w:rPr>
                <w:lang w:val="ru-RU"/>
              </w:rPr>
              <w:t xml:space="preserve"> </w:t>
            </w:r>
            <w:r w:rsidRPr="000666C9">
              <w:rPr>
                <w:rFonts w:ascii="Times New Roman" w:hAnsi="Times New Roman" w:cs="Times New Roman"/>
                <w:color w:val="000000"/>
                <w:sz w:val="24"/>
                <w:szCs w:val="24"/>
                <w:lang w:val="ru-RU"/>
              </w:rPr>
              <w:t>Н.</w:t>
            </w:r>
            <w:r w:rsidRPr="000666C9">
              <w:rPr>
                <w:lang w:val="ru-RU"/>
              </w:rPr>
              <w:t xml:space="preserve"> </w:t>
            </w:r>
            <w:r w:rsidRPr="000666C9">
              <w:rPr>
                <w:rFonts w:ascii="Times New Roman" w:hAnsi="Times New Roman" w:cs="Times New Roman"/>
                <w:color w:val="000000"/>
                <w:sz w:val="24"/>
                <w:szCs w:val="24"/>
                <w:lang w:val="ru-RU"/>
              </w:rPr>
              <w:t>Д.,</w:t>
            </w:r>
            <w:r w:rsidRPr="000666C9">
              <w:rPr>
                <w:lang w:val="ru-RU"/>
              </w:rPr>
              <w:t xml:space="preserve"> </w:t>
            </w:r>
            <w:r w:rsidRPr="000666C9">
              <w:rPr>
                <w:rFonts w:ascii="Times New Roman" w:hAnsi="Times New Roman" w:cs="Times New Roman"/>
                <w:color w:val="000000"/>
                <w:sz w:val="24"/>
                <w:szCs w:val="24"/>
                <w:lang w:val="ru-RU"/>
              </w:rPr>
              <w:t>Юровицкий</w:t>
            </w:r>
            <w:r w:rsidRPr="000666C9">
              <w:rPr>
                <w:lang w:val="ru-RU"/>
              </w:rPr>
              <w:t xml:space="preserve"> </w:t>
            </w:r>
            <w:r w:rsidRPr="000666C9">
              <w:rPr>
                <w:rFonts w:ascii="Times New Roman" w:hAnsi="Times New Roman" w:cs="Times New Roman"/>
                <w:color w:val="000000"/>
                <w:sz w:val="24"/>
                <w:szCs w:val="24"/>
                <w:lang w:val="ru-RU"/>
              </w:rPr>
              <w:t>Ю.</w:t>
            </w:r>
            <w:r w:rsidRPr="000666C9">
              <w:rPr>
                <w:lang w:val="ru-RU"/>
              </w:rPr>
              <w:t xml:space="preserve"> </w:t>
            </w:r>
            <w:r w:rsidRPr="000666C9">
              <w:rPr>
                <w:rFonts w:ascii="Times New Roman" w:hAnsi="Times New Roman" w:cs="Times New Roman"/>
                <w:color w:val="000000"/>
                <w:sz w:val="24"/>
                <w:szCs w:val="24"/>
                <w:lang w:val="ru-RU"/>
              </w:rPr>
              <w:t>Г.,</w:t>
            </w:r>
            <w:r w:rsidRPr="000666C9">
              <w:rPr>
                <w:lang w:val="ru-RU"/>
              </w:rPr>
              <w:t xml:space="preserve"> </w:t>
            </w:r>
            <w:r w:rsidRPr="000666C9">
              <w:rPr>
                <w:rFonts w:ascii="Times New Roman" w:hAnsi="Times New Roman" w:cs="Times New Roman"/>
                <w:color w:val="000000"/>
                <w:sz w:val="24"/>
                <w:szCs w:val="24"/>
                <w:lang w:val="ru-RU"/>
              </w:rPr>
              <w:t>Маркина</w:t>
            </w:r>
            <w:r w:rsidRPr="000666C9">
              <w:rPr>
                <w:lang w:val="ru-RU"/>
              </w:rPr>
              <w:t xml:space="preserve"> </w:t>
            </w:r>
            <w:r w:rsidRPr="000666C9">
              <w:rPr>
                <w:rFonts w:ascii="Times New Roman" w:hAnsi="Times New Roman" w:cs="Times New Roman"/>
                <w:color w:val="000000"/>
                <w:sz w:val="24"/>
                <w:szCs w:val="24"/>
                <w:lang w:val="ru-RU"/>
              </w:rPr>
              <w:t>Э.</w:t>
            </w:r>
            <w:r w:rsidRPr="000666C9">
              <w:rPr>
                <w:lang w:val="ru-RU"/>
              </w:rPr>
              <w:t xml:space="preserve"> </w:t>
            </w:r>
            <w:r w:rsidRPr="000666C9">
              <w:rPr>
                <w:rFonts w:ascii="Times New Roman" w:hAnsi="Times New Roman" w:cs="Times New Roman"/>
                <w:color w:val="000000"/>
                <w:sz w:val="24"/>
                <w:szCs w:val="24"/>
                <w:lang w:val="ru-RU"/>
              </w:rPr>
              <w:t>В.,</w:t>
            </w:r>
            <w:r w:rsidRPr="000666C9">
              <w:rPr>
                <w:lang w:val="ru-RU"/>
              </w:rPr>
              <w:t xml:space="preserve"> </w:t>
            </w:r>
            <w:r w:rsidRPr="000666C9">
              <w:rPr>
                <w:rFonts w:ascii="Times New Roman" w:hAnsi="Times New Roman" w:cs="Times New Roman"/>
                <w:color w:val="000000"/>
                <w:sz w:val="24"/>
                <w:szCs w:val="24"/>
                <w:lang w:val="ru-RU"/>
              </w:rPr>
              <w:t>Муравей</w:t>
            </w:r>
            <w:r w:rsidRPr="000666C9">
              <w:rPr>
                <w:lang w:val="ru-RU"/>
              </w:rPr>
              <w:t xml:space="preserve"> </w:t>
            </w:r>
            <w:r w:rsidRPr="000666C9">
              <w:rPr>
                <w:rFonts w:ascii="Times New Roman" w:hAnsi="Times New Roman" w:cs="Times New Roman"/>
                <w:color w:val="000000"/>
                <w:sz w:val="24"/>
                <w:szCs w:val="24"/>
                <w:lang w:val="ru-RU"/>
              </w:rPr>
              <w:t>Л.</w:t>
            </w:r>
            <w:r w:rsidRPr="000666C9">
              <w:rPr>
                <w:lang w:val="ru-RU"/>
              </w:rPr>
              <w:t xml:space="preserve"> </w:t>
            </w:r>
            <w:r w:rsidRPr="000666C9">
              <w:rPr>
                <w:rFonts w:ascii="Times New Roman" w:hAnsi="Times New Roman" w:cs="Times New Roman"/>
                <w:color w:val="000000"/>
                <w:sz w:val="24"/>
                <w:szCs w:val="24"/>
                <w:lang w:val="ru-RU"/>
              </w:rPr>
              <w:t>А..</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Безопасность</w:t>
            </w:r>
            <w:r w:rsidRPr="000666C9">
              <w:rPr>
                <w:lang w:val="ru-RU"/>
              </w:rPr>
              <w:t xml:space="preserve"> </w:t>
            </w:r>
            <w:r w:rsidRPr="000666C9">
              <w:rPr>
                <w:rFonts w:ascii="Times New Roman" w:hAnsi="Times New Roman" w:cs="Times New Roman"/>
                <w:color w:val="000000"/>
                <w:sz w:val="24"/>
                <w:szCs w:val="24"/>
                <w:lang w:val="ru-RU"/>
              </w:rPr>
              <w:t>жизнедеятельности</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Москва:</w:t>
            </w:r>
            <w:r w:rsidRPr="000666C9">
              <w:rPr>
                <w:lang w:val="ru-RU"/>
              </w:rPr>
              <w:t xml:space="preserve"> </w:t>
            </w:r>
            <w:r w:rsidRPr="000666C9">
              <w:rPr>
                <w:rFonts w:ascii="Times New Roman" w:hAnsi="Times New Roman" w:cs="Times New Roman"/>
                <w:color w:val="000000"/>
                <w:sz w:val="24"/>
                <w:szCs w:val="24"/>
                <w:lang w:val="ru-RU"/>
              </w:rPr>
              <w:t>ЮНИТИ-ДАНА,</w:t>
            </w:r>
            <w:r w:rsidRPr="000666C9">
              <w:rPr>
                <w:lang w:val="ru-RU"/>
              </w:rPr>
              <w:t xml:space="preserve"> </w:t>
            </w:r>
            <w:r w:rsidRPr="000666C9">
              <w:rPr>
                <w:rFonts w:ascii="Times New Roman" w:hAnsi="Times New Roman" w:cs="Times New Roman"/>
                <w:color w:val="000000"/>
                <w:sz w:val="24"/>
                <w:szCs w:val="24"/>
                <w:lang w:val="ru-RU"/>
              </w:rPr>
              <w:t>2017.</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431</w:t>
            </w:r>
            <w:r w:rsidRPr="000666C9">
              <w:rPr>
                <w:lang w:val="ru-RU"/>
              </w:rPr>
              <w:t xml:space="preserve"> </w:t>
            </w:r>
            <w:r w:rsidRPr="000666C9">
              <w:rPr>
                <w:rFonts w:ascii="Times New Roman" w:hAnsi="Times New Roman" w:cs="Times New Roman"/>
                <w:color w:val="000000"/>
                <w:sz w:val="24"/>
                <w:szCs w:val="24"/>
                <w:lang w:val="ru-RU"/>
              </w:rPr>
              <w:t>с.</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ISBN</w:t>
            </w:r>
            <w:r w:rsidRPr="000666C9">
              <w:rPr>
                <w:rFonts w:ascii="Times New Roman" w:hAnsi="Times New Roman" w:cs="Times New Roman"/>
                <w:color w:val="000000"/>
                <w:sz w:val="24"/>
                <w:szCs w:val="24"/>
                <w:lang w:val="ru-RU"/>
              </w:rPr>
              <w:t>:</w:t>
            </w:r>
            <w:r w:rsidRPr="000666C9">
              <w:rPr>
                <w:lang w:val="ru-RU"/>
              </w:rPr>
              <w:t xml:space="preserve"> </w:t>
            </w:r>
            <w:r w:rsidRPr="000666C9">
              <w:rPr>
                <w:rFonts w:ascii="Times New Roman" w:hAnsi="Times New Roman" w:cs="Times New Roman"/>
                <w:color w:val="000000"/>
                <w:sz w:val="24"/>
                <w:szCs w:val="24"/>
                <w:lang w:val="ru-RU"/>
              </w:rPr>
              <w:t>978-5-238-00352-8.</w:t>
            </w:r>
            <w:r w:rsidRPr="000666C9">
              <w:rPr>
                <w:lang w:val="ru-RU"/>
              </w:rPr>
              <w:t xml:space="preserve"> </w:t>
            </w:r>
            <w:r w:rsidRPr="000666C9">
              <w:rPr>
                <w:rFonts w:ascii="Times New Roman" w:hAnsi="Times New Roman" w:cs="Times New Roman"/>
                <w:color w:val="000000"/>
                <w:sz w:val="24"/>
                <w:szCs w:val="24"/>
                <w:lang w:val="ru-RU"/>
              </w:rPr>
              <w:t>-</w:t>
            </w:r>
            <w:r w:rsidRPr="000666C9">
              <w:rPr>
                <w:lang w:val="ru-RU"/>
              </w:rPr>
              <w:t xml:space="preserve"> </w:t>
            </w:r>
            <w:r>
              <w:rPr>
                <w:rFonts w:ascii="Times New Roman" w:hAnsi="Times New Roman" w:cs="Times New Roman"/>
                <w:color w:val="000000"/>
                <w:sz w:val="24"/>
                <w:szCs w:val="24"/>
              </w:rPr>
              <w:t>URL</w:t>
            </w:r>
            <w:r w:rsidRPr="000666C9">
              <w:rPr>
                <w:rFonts w:ascii="Times New Roman" w:hAnsi="Times New Roman" w:cs="Times New Roman"/>
                <w:color w:val="000000"/>
                <w:sz w:val="24"/>
                <w:szCs w:val="24"/>
                <w:lang w:val="ru-RU"/>
              </w:rPr>
              <w:t>:</w:t>
            </w:r>
            <w:r w:rsidRPr="000666C9">
              <w:rPr>
                <w:lang w:val="ru-RU"/>
              </w:rPr>
              <w:t xml:space="preserve"> </w:t>
            </w:r>
            <w:hyperlink r:id="rId5" w:history="1">
              <w:r w:rsidR="00DC6810">
                <w:rPr>
                  <w:rStyle w:val="a3"/>
                  <w:lang w:val="ru-RU"/>
                </w:rPr>
                <w:t>http://www.iprbookshop.ru/71175.html</w:t>
              </w:r>
            </w:hyperlink>
            <w:r w:rsidRPr="000666C9">
              <w:rPr>
                <w:lang w:val="ru-RU"/>
              </w:rPr>
              <w:t xml:space="preserve"> </w:t>
            </w:r>
          </w:p>
        </w:tc>
      </w:tr>
      <w:tr w:rsidR="00286D18" w:rsidRPr="000666C9">
        <w:trPr>
          <w:trHeight w:hRule="exact" w:val="585"/>
        </w:trPr>
        <w:tc>
          <w:tcPr>
            <w:tcW w:w="9654" w:type="dxa"/>
            <w:gridSpan w:val="2"/>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86D18" w:rsidRPr="000666C9">
        <w:trPr>
          <w:trHeight w:hRule="exact" w:val="5810"/>
        </w:trPr>
        <w:tc>
          <w:tcPr>
            <w:tcW w:w="9654" w:type="dxa"/>
            <w:gridSpan w:val="2"/>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Режим доступа: </w:t>
            </w:r>
            <w:hyperlink r:id="rId6" w:history="1">
              <w:r w:rsidR="00DC6810">
                <w:rPr>
                  <w:rStyle w:val="a3"/>
                  <w:rFonts w:ascii="Times New Roman" w:hAnsi="Times New Roman" w:cs="Times New Roman"/>
                  <w:sz w:val="24"/>
                  <w:szCs w:val="24"/>
                  <w:lang w:val="ru-RU"/>
                </w:rPr>
                <w:t>http://www.iprbookshop.ru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2.    ЭБС издательства «Юрайт» Режим доступа: </w:t>
            </w:r>
            <w:hyperlink r:id="rId7" w:history="1">
              <w:r w:rsidR="00DC6810">
                <w:rPr>
                  <w:rStyle w:val="a3"/>
                  <w:rFonts w:ascii="Times New Roman" w:hAnsi="Times New Roman" w:cs="Times New Roman"/>
                  <w:sz w:val="24"/>
                  <w:szCs w:val="24"/>
                  <w:lang w:val="ru-RU"/>
                </w:rPr>
                <w:t>http://biblio-online.ru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8" w:history="1">
              <w:r w:rsidR="00DC6810">
                <w:rPr>
                  <w:rStyle w:val="a3"/>
                  <w:rFonts w:ascii="Times New Roman" w:hAnsi="Times New Roman" w:cs="Times New Roman"/>
                  <w:sz w:val="24"/>
                  <w:szCs w:val="24"/>
                  <w:lang w:val="ru-RU"/>
                </w:rPr>
                <w:t>http://window.edu.ru/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666C9">
              <w:rPr>
                <w:rFonts w:ascii="Times New Roman" w:hAnsi="Times New Roman" w:cs="Times New Roman"/>
                <w:color w:val="000000"/>
                <w:sz w:val="24"/>
                <w:szCs w:val="24"/>
                <w:lang w:val="ru-RU"/>
              </w:rPr>
              <w:t xml:space="preserve"> Режим доступа: </w:t>
            </w:r>
            <w:hyperlink r:id="rId9" w:history="1">
              <w:r w:rsidR="00DC6810">
                <w:rPr>
                  <w:rStyle w:val="a3"/>
                  <w:rFonts w:ascii="Times New Roman" w:hAnsi="Times New Roman" w:cs="Times New Roman"/>
                  <w:sz w:val="24"/>
                  <w:szCs w:val="24"/>
                  <w:lang w:val="ru-RU"/>
                </w:rPr>
                <w:t>http://elibrary.ru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666C9">
              <w:rPr>
                <w:rFonts w:ascii="Times New Roman" w:hAnsi="Times New Roman" w:cs="Times New Roman"/>
                <w:color w:val="000000"/>
                <w:sz w:val="24"/>
                <w:szCs w:val="24"/>
                <w:lang w:val="ru-RU"/>
              </w:rPr>
              <w:t xml:space="preserve"> Режим доступа:  </w:t>
            </w:r>
            <w:hyperlink r:id="rId10" w:history="1">
              <w:r w:rsidR="00DC6810">
                <w:rPr>
                  <w:rStyle w:val="a3"/>
                  <w:rFonts w:ascii="Times New Roman" w:hAnsi="Times New Roman" w:cs="Times New Roman"/>
                  <w:sz w:val="24"/>
                  <w:szCs w:val="24"/>
                  <w:lang w:val="ru-RU"/>
                </w:rPr>
                <w:t>http://www.sciencedirect.com</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1" w:history="1">
              <w:r w:rsidR="007519EA">
                <w:rPr>
                  <w:rStyle w:val="a3"/>
                  <w:rFonts w:ascii="Times New Roman" w:hAnsi="Times New Roman" w:cs="Times New Roman"/>
                  <w:sz w:val="24"/>
                  <w:szCs w:val="24"/>
                </w:rPr>
                <w:t>www.edu.ru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7.    Журналы Кембриджского университета Режим доступа: </w:t>
            </w:r>
            <w:hyperlink r:id="rId12" w:history="1">
              <w:r w:rsidR="00DC6810">
                <w:rPr>
                  <w:rStyle w:val="a3"/>
                  <w:rFonts w:ascii="Times New Roman" w:hAnsi="Times New Roman" w:cs="Times New Roman"/>
                  <w:sz w:val="24"/>
                  <w:szCs w:val="24"/>
                  <w:lang w:val="ru-RU"/>
                </w:rPr>
                <w:t>http://journals.cambridge.org</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8.    Журналы Оксфордского университета Режим доступа:  </w:t>
            </w:r>
            <w:hyperlink r:id="rId13" w:history="1">
              <w:r w:rsidR="00DC6810">
                <w:rPr>
                  <w:rStyle w:val="a3"/>
                  <w:rFonts w:ascii="Times New Roman" w:hAnsi="Times New Roman" w:cs="Times New Roman"/>
                  <w:sz w:val="24"/>
                  <w:szCs w:val="24"/>
                  <w:lang w:val="ru-RU"/>
                </w:rPr>
                <w:t>http://www.oxfordjoumals.org</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9.    Словари и энциклопедии на Академике Режим доступа: </w:t>
            </w:r>
            <w:hyperlink r:id="rId14" w:history="1">
              <w:r w:rsidR="00DC6810">
                <w:rPr>
                  <w:rStyle w:val="a3"/>
                  <w:rFonts w:ascii="Times New Roman" w:hAnsi="Times New Roman" w:cs="Times New Roman"/>
                  <w:sz w:val="24"/>
                  <w:szCs w:val="24"/>
                  <w:lang w:val="ru-RU"/>
                </w:rPr>
                <w:t>http://dic.academic.ru/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5" w:history="1">
              <w:r w:rsidR="00DC6810">
                <w:rPr>
                  <w:rStyle w:val="a3"/>
                  <w:rFonts w:ascii="Times New Roman" w:hAnsi="Times New Roman" w:cs="Times New Roman"/>
                  <w:sz w:val="24"/>
                  <w:szCs w:val="24"/>
                  <w:lang w:val="ru-RU"/>
                </w:rPr>
                <w:t>http://www.benran.ru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11.   Сайт Госкомстата РФ. Режим доступа: </w:t>
            </w:r>
            <w:hyperlink r:id="rId16" w:history="1">
              <w:r w:rsidR="00DC6810">
                <w:rPr>
                  <w:rStyle w:val="a3"/>
                  <w:rFonts w:ascii="Times New Roman" w:hAnsi="Times New Roman" w:cs="Times New Roman"/>
                  <w:sz w:val="24"/>
                  <w:szCs w:val="24"/>
                  <w:lang w:val="ru-RU"/>
                </w:rPr>
                <w:t>http://www.gks.ru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7" w:history="1">
              <w:r w:rsidR="00DC6810">
                <w:rPr>
                  <w:rStyle w:val="a3"/>
                  <w:rFonts w:ascii="Times New Roman" w:hAnsi="Times New Roman" w:cs="Times New Roman"/>
                  <w:sz w:val="24"/>
                  <w:szCs w:val="24"/>
                  <w:lang w:val="ru-RU"/>
                </w:rPr>
                <w:t>http://diss.rsl.ru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8" w:history="1">
              <w:r w:rsidR="00DC6810">
                <w:rPr>
                  <w:rStyle w:val="a3"/>
                  <w:rFonts w:ascii="Times New Roman" w:hAnsi="Times New Roman" w:cs="Times New Roman"/>
                  <w:sz w:val="24"/>
                  <w:szCs w:val="24"/>
                  <w:lang w:val="ru-RU"/>
                </w:rPr>
                <w:t>http://ru.spinform.ru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4071"/>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6D18" w:rsidRPr="000666C9">
        <w:trPr>
          <w:trHeight w:hRule="exact" w:val="31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86D18">
        <w:trPr>
          <w:trHeight w:hRule="exact" w:val="11005"/>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6D18" w:rsidRPr="000666C9" w:rsidRDefault="000666C9">
            <w:pPr>
              <w:spacing w:after="0" w:line="240" w:lineRule="auto"/>
              <w:jc w:val="both"/>
              <w:rPr>
                <w:sz w:val="24"/>
                <w:szCs w:val="24"/>
                <w:lang w:val="ru-RU"/>
              </w:rPr>
            </w:pPr>
            <w:r>
              <w:rPr>
                <w:rFonts w:ascii="Times New Roman" w:hAnsi="Times New Roman" w:cs="Times New Roman"/>
                <w:color w:val="000000"/>
                <w:sz w:val="24"/>
                <w:szCs w:val="24"/>
              </w:rPr>
              <w:t>⦁</w:t>
            </w:r>
            <w:r w:rsidRPr="000666C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6D18" w:rsidRDefault="000666C9">
            <w:pPr>
              <w:spacing w:after="0" w:line="240" w:lineRule="auto"/>
              <w:jc w:val="both"/>
              <w:rPr>
                <w:sz w:val="24"/>
                <w:szCs w:val="24"/>
              </w:rPr>
            </w:pPr>
            <w:r w:rsidRPr="000666C9">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286D18" w:rsidRDefault="000666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80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86D18" w:rsidRPr="000666C9">
        <w:trPr>
          <w:trHeight w:hRule="exact" w:val="85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6D18" w:rsidRPr="000666C9">
        <w:trPr>
          <w:trHeight w:hRule="exact" w:val="298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Перечень программного обеспечения</w:t>
            </w:r>
          </w:p>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86D18" w:rsidRDefault="000666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6D18" w:rsidRDefault="000666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66C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Антивирус Касперского</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666C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666C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86D18" w:rsidRPr="000666C9" w:rsidRDefault="00286D18">
            <w:pPr>
              <w:spacing w:after="0" w:line="240" w:lineRule="auto"/>
              <w:jc w:val="both"/>
              <w:rPr>
                <w:sz w:val="24"/>
                <w:szCs w:val="24"/>
                <w:lang w:val="ru-RU"/>
              </w:rPr>
            </w:pP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19" w:history="1">
              <w:r w:rsidR="007519EA">
                <w:rPr>
                  <w:rStyle w:val="a3"/>
                  <w:rFonts w:ascii="Times New Roman" w:hAnsi="Times New Roman" w:cs="Times New Roman"/>
                  <w:sz w:val="24"/>
                  <w:szCs w:val="24"/>
                </w:rPr>
                <w:t>www.gks.ru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Правительства РФ </w:t>
            </w:r>
            <w:hyperlink r:id="rId20" w:history="1">
              <w:r w:rsidR="007519EA">
                <w:rPr>
                  <w:rStyle w:val="a3"/>
                  <w:rFonts w:ascii="Times New Roman" w:hAnsi="Times New Roman" w:cs="Times New Roman"/>
                  <w:sz w:val="24"/>
                  <w:szCs w:val="24"/>
                </w:rPr>
                <w:t>www.government.ru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Президента РФ </w:t>
            </w:r>
            <w:hyperlink r:id="rId21" w:history="1">
              <w:r w:rsidR="00DC6810">
                <w:rPr>
                  <w:rStyle w:val="a3"/>
                  <w:rFonts w:ascii="Times New Roman" w:hAnsi="Times New Roman" w:cs="Times New Roman"/>
                  <w:sz w:val="24"/>
                  <w:szCs w:val="24"/>
                  <w:lang w:val="ru-RU"/>
                </w:rPr>
                <w:t>http://www.president.kremlin.ru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DC6810">
                <w:rPr>
                  <w:rStyle w:val="a3"/>
                  <w:rFonts w:ascii="Times New Roman" w:hAnsi="Times New Roman" w:cs="Times New Roman"/>
                  <w:sz w:val="24"/>
                  <w:szCs w:val="24"/>
                  <w:lang w:val="ru-RU"/>
                </w:rPr>
                <w:t>http://www.ict.edu.ru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86D18">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86D18" w:rsidRDefault="000666C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C6810">
                <w:rPr>
                  <w:rStyle w:val="a3"/>
                  <w:rFonts w:ascii="Times New Roman" w:hAnsi="Times New Roman" w:cs="Times New Roman"/>
                  <w:sz w:val="24"/>
                  <w:szCs w:val="24"/>
                </w:rPr>
                <w:t>http://fgosvo.ru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DC6810">
                <w:rPr>
                  <w:rStyle w:val="a3"/>
                  <w:rFonts w:ascii="Times New Roman" w:hAnsi="Times New Roman" w:cs="Times New Roman"/>
                  <w:sz w:val="24"/>
                  <w:szCs w:val="24"/>
                  <w:lang w:val="ru-RU"/>
                </w:rPr>
                <w:t>http://pravo.gov.ru</w:t>
              </w:r>
            </w:hyperlink>
          </w:p>
        </w:tc>
      </w:tr>
      <w:tr w:rsidR="00286D18" w:rsidRPr="000666C9">
        <w:trPr>
          <w:trHeight w:hRule="exact" w:val="304"/>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Справочная правовая система «Гарант» </w:t>
            </w:r>
            <w:hyperlink r:id="rId25" w:history="1">
              <w:r w:rsidR="00DC6810">
                <w:rPr>
                  <w:rStyle w:val="a3"/>
                  <w:rFonts w:ascii="Times New Roman" w:hAnsi="Times New Roman" w:cs="Times New Roman"/>
                  <w:sz w:val="24"/>
                  <w:szCs w:val="24"/>
                  <w:lang w:val="ru-RU"/>
                </w:rPr>
                <w:t>http://edu.garant.ru/omga/</w:t>
              </w:r>
            </w:hyperlink>
          </w:p>
        </w:tc>
      </w:tr>
      <w:tr w:rsidR="00286D18" w:rsidRPr="000666C9">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DC6810">
                <w:rPr>
                  <w:rStyle w:val="a3"/>
                  <w:rFonts w:ascii="Times New Roman" w:hAnsi="Times New Roman" w:cs="Times New Roman"/>
                  <w:sz w:val="24"/>
                  <w:szCs w:val="24"/>
                  <w:lang w:val="ru-RU"/>
                </w:rPr>
                <w:t>http://www.consultant.ru/edu/student/study/</w:t>
              </w:r>
            </w:hyperlink>
          </w:p>
        </w:tc>
      </w:tr>
      <w:tr w:rsidR="00286D18">
        <w:trPr>
          <w:trHeight w:hRule="exact" w:val="314"/>
        </w:trPr>
        <w:tc>
          <w:tcPr>
            <w:tcW w:w="9654" w:type="dxa"/>
            <w:shd w:val="clear" w:color="000000" w:fill="FFFFFF"/>
            <w:tcMar>
              <w:left w:w="34" w:type="dxa"/>
              <w:right w:w="34" w:type="dxa"/>
            </w:tcMar>
          </w:tcPr>
          <w:p w:rsidR="00286D18" w:rsidRDefault="000666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6D18" w:rsidRPr="000666C9">
        <w:trPr>
          <w:trHeight w:hRule="exact" w:val="5120"/>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обеспечивает: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71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компьютерное тестирование;</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демонстрация мультимедийных материалов.</w:t>
            </w:r>
          </w:p>
        </w:tc>
      </w:tr>
      <w:tr w:rsidR="00286D18" w:rsidRPr="000666C9">
        <w:trPr>
          <w:trHeight w:hRule="exact" w:val="277"/>
        </w:trPr>
        <w:tc>
          <w:tcPr>
            <w:tcW w:w="9640" w:type="dxa"/>
          </w:tcPr>
          <w:p w:rsidR="00286D18" w:rsidRPr="000666C9" w:rsidRDefault="00286D18">
            <w:pPr>
              <w:rPr>
                <w:lang w:val="ru-RU"/>
              </w:rPr>
            </w:pPr>
          </w:p>
        </w:tc>
      </w:tr>
      <w:tr w:rsidR="00286D18" w:rsidRPr="000666C9">
        <w:trPr>
          <w:trHeight w:hRule="exact" w:val="585"/>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86D18" w:rsidRPr="000666C9">
        <w:trPr>
          <w:trHeight w:hRule="exact" w:val="11809"/>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и «ЭБС ЮРАЙТ».</w:t>
            </w:r>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666C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7519EA">
                <w:rPr>
                  <w:rStyle w:val="a3"/>
                  <w:rFonts w:ascii="Times New Roman" w:hAnsi="Times New Roman" w:cs="Times New Roman"/>
                  <w:sz w:val="24"/>
                  <w:szCs w:val="24"/>
                </w:rPr>
                <w:t>www.biblio-online.ru</w:t>
              </w:r>
            </w:hyperlink>
          </w:p>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286D18" w:rsidRPr="000666C9" w:rsidRDefault="000666C9">
      <w:pPr>
        <w:rPr>
          <w:sz w:val="0"/>
          <w:szCs w:val="0"/>
          <w:lang w:val="ru-RU"/>
        </w:rPr>
      </w:pPr>
      <w:r w:rsidRPr="000666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86D18" w:rsidRPr="000666C9">
        <w:trPr>
          <w:trHeight w:hRule="exact" w:val="2448"/>
        </w:trPr>
        <w:tc>
          <w:tcPr>
            <w:tcW w:w="9654" w:type="dxa"/>
            <w:shd w:val="clear" w:color="000000" w:fill="FFFFFF"/>
            <w:tcMar>
              <w:left w:w="34" w:type="dxa"/>
              <w:right w:w="34" w:type="dxa"/>
            </w:tcMar>
          </w:tcPr>
          <w:p w:rsidR="00286D18" w:rsidRPr="000666C9" w:rsidRDefault="000666C9">
            <w:pPr>
              <w:spacing w:after="0" w:line="240" w:lineRule="auto"/>
              <w:jc w:val="both"/>
              <w:rPr>
                <w:sz w:val="24"/>
                <w:szCs w:val="24"/>
                <w:lang w:val="ru-RU"/>
              </w:rPr>
            </w:pPr>
            <w:r w:rsidRPr="000666C9">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Электронно библиотечная система «ЭБС ЮРАЙТ».</w:t>
            </w:r>
          </w:p>
        </w:tc>
      </w:tr>
      <w:tr w:rsidR="00286D18" w:rsidRPr="000666C9">
        <w:trPr>
          <w:trHeight w:hRule="exact" w:val="2748"/>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7519EA">
                <w:rPr>
                  <w:rStyle w:val="a3"/>
                  <w:rFonts w:ascii="Times New Roman" w:hAnsi="Times New Roman" w:cs="Times New Roman"/>
                  <w:sz w:val="24"/>
                  <w:szCs w:val="24"/>
                  <w:lang w:val="ru-RU"/>
                </w:rPr>
                <w:t>www.biblio-online.ru.,</w:t>
              </w:r>
            </w:hyperlink>
            <w:r w:rsidRPr="000666C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666C9">
              <w:rPr>
                <w:rFonts w:ascii="Times New Roman" w:hAnsi="Times New Roman" w:cs="Times New Roman"/>
                <w:color w:val="000000"/>
                <w:sz w:val="24"/>
                <w:szCs w:val="24"/>
                <w:lang w:val="ru-RU"/>
              </w:rPr>
              <w:t>.</w:t>
            </w:r>
          </w:p>
        </w:tc>
      </w:tr>
      <w:tr w:rsidR="00286D18" w:rsidRPr="000666C9">
        <w:trPr>
          <w:trHeight w:hRule="exact" w:val="3830"/>
        </w:trPr>
        <w:tc>
          <w:tcPr>
            <w:tcW w:w="9654" w:type="dxa"/>
            <w:shd w:val="clear" w:color="000000" w:fill="FFFFFF"/>
            <w:tcMar>
              <w:left w:w="34" w:type="dxa"/>
              <w:right w:w="34" w:type="dxa"/>
            </w:tcMar>
          </w:tcPr>
          <w:p w:rsidR="00286D18" w:rsidRPr="000666C9" w:rsidRDefault="000666C9">
            <w:pPr>
              <w:spacing w:after="0" w:line="240" w:lineRule="auto"/>
              <w:rPr>
                <w:sz w:val="24"/>
                <w:szCs w:val="24"/>
                <w:lang w:val="ru-RU"/>
              </w:rPr>
            </w:pPr>
            <w:r w:rsidRPr="000666C9">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666C9">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666C9">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666C9">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666C9">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666C9">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666C9">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666C9">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666C9">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666C9">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666C9">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666C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666C9">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666C9">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666C9">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666C9">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666C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666C9">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66C9">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666C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666C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666C9">
              <w:rPr>
                <w:rFonts w:ascii="Times New Roman" w:hAnsi="Times New Roman" w:cs="Times New Roman"/>
                <w:color w:val="000000"/>
                <w:sz w:val="24"/>
                <w:szCs w:val="24"/>
                <w:lang w:val="ru-RU"/>
              </w:rPr>
              <w:t>, Электронно библиотечная система "ЭБС ЮРАЙТ "</w:t>
            </w:r>
            <w:hyperlink r:id="rId29" w:history="1">
              <w:r w:rsidR="007519EA">
                <w:rPr>
                  <w:rStyle w:val="a3"/>
                  <w:rFonts w:ascii="Times New Roman" w:hAnsi="Times New Roman" w:cs="Times New Roman"/>
                  <w:sz w:val="24"/>
                  <w:szCs w:val="24"/>
                  <w:lang w:val="ru-RU"/>
                </w:rPr>
                <w:t>www.biblio-online.ru,»</w:t>
              </w:r>
            </w:hyperlink>
            <w:r w:rsidRPr="000666C9">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286D18" w:rsidRPr="000666C9" w:rsidRDefault="00286D18">
      <w:pPr>
        <w:rPr>
          <w:lang w:val="ru-RU"/>
        </w:rPr>
      </w:pPr>
    </w:p>
    <w:sectPr w:rsidR="00286D18" w:rsidRPr="000666C9" w:rsidSect="00286D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6C9"/>
    <w:rsid w:val="00083503"/>
    <w:rsid w:val="001F0BC7"/>
    <w:rsid w:val="00286D18"/>
    <w:rsid w:val="002A5D80"/>
    <w:rsid w:val="002F4B61"/>
    <w:rsid w:val="007519EA"/>
    <w:rsid w:val="00D31453"/>
    <w:rsid w:val="00D33BEB"/>
    <w:rsid w:val="00DC6810"/>
    <w:rsid w:val="00E209E2"/>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9EA"/>
    <w:rPr>
      <w:color w:val="0000FF" w:themeColor="hyperlink"/>
      <w:u w:val="single"/>
    </w:rPr>
  </w:style>
  <w:style w:type="character" w:styleId="a4">
    <w:name w:val="Unresolved Mention"/>
    <w:basedOn w:val="a0"/>
    <w:uiPriority w:val="99"/>
    <w:semiHidden/>
    <w:unhideWhenUsed/>
    <w:rsid w:val="002F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7105</Words>
  <Characters>40502</Characters>
  <Application>Microsoft Office Word</Application>
  <DocSecurity>0</DocSecurity>
  <Lines>337</Lines>
  <Paragraphs>95</Paragraphs>
  <ScaleCrop>false</ScaleCrop>
  <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2021-2022_ФГОС3++2021_Бак-ЗФО-ПО(БЖД)(21)_plx_Опасные ситуации социального характера и защита от них</dc:title>
  <dc:creator>FastReport.NET</dc:creator>
  <cp:lastModifiedBy>Mark Bernstorf</cp:lastModifiedBy>
  <cp:revision>8</cp:revision>
  <dcterms:created xsi:type="dcterms:W3CDTF">2022-02-02T11:46:00Z</dcterms:created>
  <dcterms:modified xsi:type="dcterms:W3CDTF">2022-11-13T08:34:00Z</dcterms:modified>
</cp:coreProperties>
</file>